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9D6F" w14:textId="1F25B40B" w:rsidR="00CE071B" w:rsidRPr="00037B26" w:rsidRDefault="00CE071B" w:rsidP="00CE071B">
      <w:pPr>
        <w:spacing w:before="100" w:beforeAutospacing="1" w:after="100" w:afterAutospacing="1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b/>
          <w:sz w:val="24"/>
          <w:szCs w:val="24"/>
          <w:lang w:eastAsia="en-GB"/>
        </w:rPr>
        <w:t>MDR Step-by-step</w:t>
      </w:r>
      <w:r w:rsidR="00742FE2">
        <w:rPr>
          <w:rFonts w:asciiTheme="minorHAnsi" w:eastAsia="Times New Roman" w:hAnsiTheme="minorHAnsi" w:cs="Arial"/>
          <w:b/>
          <w:sz w:val="24"/>
          <w:szCs w:val="24"/>
          <w:lang w:eastAsia="en-GB"/>
        </w:rPr>
        <w:t xml:space="preserve">    </w:t>
      </w:r>
      <w:r w:rsidR="00A73E69">
        <w:rPr>
          <w:rFonts w:asciiTheme="minorHAnsi" w:eastAsia="Times New Roman" w:hAnsiTheme="minorHAnsi" w:cs="Arial"/>
          <w:b/>
          <w:color w:val="FF0000"/>
          <w:sz w:val="24"/>
          <w:szCs w:val="24"/>
          <w:lang w:eastAsia="en-GB"/>
        </w:rPr>
        <w:t xml:space="preserve"> </w:t>
      </w:r>
    </w:p>
    <w:p w14:paraId="42688FF4" w14:textId="457A4F46" w:rsidR="000E6F67" w:rsidRPr="00037B26" w:rsidRDefault="00E71D5B" w:rsidP="003846D4">
      <w:pPr>
        <w:pStyle w:val="ListParagraph"/>
        <w:spacing w:before="240"/>
        <w:ind w:left="714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S</w:t>
      </w:r>
      <w:r w:rsidR="002F1401">
        <w:rPr>
          <w:rFonts w:asciiTheme="minorHAnsi" w:eastAsia="Times New Roman" w:hAnsiTheme="minorHAnsi" w:cs="Arial"/>
          <w:sz w:val="24"/>
          <w:szCs w:val="24"/>
          <w:lang w:eastAsia="en-GB"/>
        </w:rPr>
        <w:t>elect three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people from your ministry context(s) who as ‘critical friends’ can give you constructive feedback on your ministry. 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Following St Paul these ‘cr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itical friends’ we are calling c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o-workers (Rom 16:9, 21; Phil 4:3), those who are with you in the ministry</w:t>
      </w:r>
      <w:r w:rsidR="00412EF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in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one way or another.</w:t>
      </w:r>
      <w:r w:rsidR="002242F0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  <w:r w:rsidR="002242F0" w:rsidRPr="0024722B">
        <w:rPr>
          <w:rFonts w:asciiTheme="minorHAnsi" w:eastAsia="Times New Roman" w:hAnsiTheme="minorHAnsi" w:cs="Arial"/>
          <w:sz w:val="24"/>
          <w:szCs w:val="24"/>
          <w:u w:val="single"/>
          <w:lang w:eastAsia="en-GB"/>
        </w:rPr>
        <w:t xml:space="preserve">If in your context it would be beneficial to have more than three co-workers, please </w:t>
      </w:r>
      <w:r w:rsidR="003846D4" w:rsidRPr="0024722B">
        <w:rPr>
          <w:rFonts w:asciiTheme="minorHAnsi" w:eastAsia="Times New Roman" w:hAnsiTheme="minorHAnsi" w:cs="Arial"/>
          <w:sz w:val="24"/>
          <w:szCs w:val="24"/>
          <w:u w:val="single"/>
          <w:lang w:eastAsia="en-GB"/>
        </w:rPr>
        <w:t>let Lynne know at step 1, below</w:t>
      </w:r>
      <w:r w:rsidR="003846D4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</w:p>
    <w:p w14:paraId="40675B4F" w14:textId="77777777" w:rsidR="000E6F67" w:rsidRPr="00037B26" w:rsidRDefault="000E6F67" w:rsidP="009278F8">
      <w:pPr>
        <w:pStyle w:val="ListParagraph"/>
        <w:spacing w:before="240"/>
        <w:ind w:left="714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</w:p>
    <w:p w14:paraId="5826AD1B" w14:textId="47CCEB0B" w:rsidR="001F6B25" w:rsidRPr="00E408E8" w:rsidRDefault="002F1401" w:rsidP="009278F8">
      <w:pPr>
        <w:pStyle w:val="ListParagraph"/>
        <w:spacing w:before="240"/>
        <w:ind w:left="714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>Two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of these people should hold a formal post in relation to you (e.g. Churchwarden, Line Manager, ministerial colleague, PCC member,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etc) </w:t>
      </w:r>
      <w:r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and one other person</w:t>
      </w:r>
      <w:r w:rsidR="003E39CA"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 who observe</w:t>
      </w:r>
      <w:r w:rsidR="005042BA"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s</w:t>
      </w:r>
      <w:r w:rsidR="000F3F06"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 your ministry</w:t>
      </w:r>
      <w:r w:rsidR="00815B39"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 and who is from a </w:t>
      </w:r>
      <w:r w:rsidR="00222B3C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secular setting</w:t>
      </w:r>
      <w:r w:rsidR="00815B39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(for example a school governor</w:t>
      </w:r>
      <w:r w:rsidR="00464AB9">
        <w:rPr>
          <w:rFonts w:asciiTheme="minorHAnsi" w:eastAsia="Times New Roman" w:hAnsiTheme="minorHAnsi" w:cs="Arial"/>
          <w:sz w:val="24"/>
          <w:szCs w:val="24"/>
          <w:lang w:eastAsia="en-GB"/>
        </w:rPr>
        <w:t>, head teacher, ecumenical colleague, deanery lay chair, parish council chair</w:t>
      </w:r>
      <w:r w:rsidR="00815B39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>)</w:t>
      </w:r>
      <w:r w:rsidR="000F3F06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  <w:r w:rsidR="00350B92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Co-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>workers must be over 18 and</w:t>
      </w:r>
      <w:r w:rsidR="00350B92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non-family member</w:t>
      </w:r>
      <w:r w:rsidR="000E6F67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s</w:t>
      </w:r>
      <w:r w:rsidR="00350B92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. </w:t>
      </w:r>
      <w:r w:rsidR="000D06B3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If you have participated in the MDR previously, you may select new co-workers this time, or, for continuity if you prefer, the same co-workers, or a mix.  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Please talk through the process with your co-workers and ensure that they are </w:t>
      </w:r>
      <w:r w:rsidR="003E39CA" w:rsidRPr="00742FE2">
        <w:rPr>
          <w:rFonts w:asciiTheme="minorHAnsi" w:eastAsia="Times New Roman" w:hAnsiTheme="minorHAnsi" w:cs="Arial"/>
          <w:sz w:val="24"/>
          <w:szCs w:val="24"/>
          <w:u w:val="single"/>
          <w:lang w:eastAsia="en-GB"/>
        </w:rPr>
        <w:t>willing and able to offer their comments electronically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. You might find it helpful to give your prospective co-workers the attached ‘MDR letter to colleagues’</w:t>
      </w:r>
      <w:r w:rsidR="00E408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(in PDF format, please)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. 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F07930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Indicate to the</w:t>
      </w:r>
      <w:r w:rsidR="00464AB9">
        <w:rPr>
          <w:rFonts w:asciiTheme="minorHAnsi" w:eastAsia="Times New Roman" w:hAnsiTheme="minorHAnsi" w:cs="Arial"/>
          <w:sz w:val="24"/>
          <w:szCs w:val="24"/>
          <w:lang w:eastAsia="en-GB"/>
        </w:rPr>
        <w:t>m</w:t>
      </w:r>
      <w:r w:rsidR="00F07930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that feedback will be anonymous; names are never attache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>d to comments or questionnaires</w:t>
      </w:r>
      <w:r w:rsidR="000C789C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815B39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</w:p>
    <w:p w14:paraId="5ECBC29E" w14:textId="77777777" w:rsidR="000C789C" w:rsidRPr="00E408E8" w:rsidRDefault="000C789C" w:rsidP="000E6F67">
      <w:pPr>
        <w:pStyle w:val="ListParagraph"/>
        <w:spacing w:before="240"/>
        <w:ind w:left="714"/>
        <w:rPr>
          <w:rFonts w:asciiTheme="minorHAnsi" w:eastAsia="Times New Roman" w:hAnsiTheme="minorHAnsi" w:cs="Arial"/>
          <w:sz w:val="24"/>
          <w:szCs w:val="24"/>
          <w:lang w:eastAsia="en-GB"/>
        </w:rPr>
      </w:pPr>
    </w:p>
    <w:p w14:paraId="49F6111F" w14:textId="7A577C40" w:rsidR="000C789C" w:rsidRPr="00E408E8" w:rsidRDefault="001F6B25" w:rsidP="003846D4">
      <w:pPr>
        <w:pStyle w:val="ListParagraph"/>
        <w:numPr>
          <w:ilvl w:val="0"/>
          <w:numId w:val="2"/>
        </w:numPr>
        <w:spacing w:before="240"/>
        <w:rPr>
          <w:rStyle w:val="Hyperlink"/>
          <w:rFonts w:asciiTheme="minorHAnsi" w:eastAsia="Times New Roman" w:hAnsiTheme="minorHAnsi" w:cs="Arial"/>
          <w:color w:val="auto"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Forward email addr</w:t>
      </w:r>
      <w:r w:rsidR="005853AB">
        <w:rPr>
          <w:rFonts w:asciiTheme="minorHAnsi" w:eastAsia="Times New Roman" w:hAnsiTheme="minorHAnsi" w:cs="Arial"/>
          <w:sz w:val="24"/>
          <w:szCs w:val="24"/>
          <w:lang w:eastAsia="en-GB"/>
        </w:rPr>
        <w:t>esses</w:t>
      </w:r>
      <w:r w:rsidR="00440000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and phone numbers</w:t>
      </w:r>
      <w:r w:rsidR="005853AB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for your co-workers to</w:t>
      </w: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D73A75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Lynne Preston </w:t>
      </w:r>
      <w:hyperlink r:id="rId7" w:history="1">
        <w:r w:rsidR="0004548E" w:rsidRPr="00FC3334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lpreston@diocant.org</w:t>
        </w:r>
      </w:hyperlink>
      <w:r w:rsidR="008745DC">
        <w:t xml:space="preserve"> </w:t>
      </w:r>
    </w:p>
    <w:p w14:paraId="217C4549" w14:textId="07C3181F" w:rsidR="00E143A4" w:rsidRPr="00E408E8" w:rsidRDefault="00E143A4" w:rsidP="003846D4">
      <w:pPr>
        <w:pStyle w:val="ListParagraph"/>
        <w:spacing w:before="240"/>
        <w:jc w:val="both"/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</w:pPr>
      <w:r w:rsidRPr="00E408E8">
        <w:rPr>
          <w:b/>
          <w:bCs/>
        </w:rPr>
        <w:t>Let your co-workers know that they should expect an email from Lynne and to check their junk/spam folder.</w:t>
      </w:r>
    </w:p>
    <w:p w14:paraId="0943F8F7" w14:textId="77777777" w:rsidR="00D00FD8" w:rsidRPr="00D00FD8" w:rsidRDefault="00D00FD8" w:rsidP="00D00FD8">
      <w:pPr>
        <w:pStyle w:val="ListParagraph"/>
        <w:spacing w:before="100" w:beforeAutospacing="1" w:after="100" w:afterAutospacing="1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</w:p>
    <w:p w14:paraId="76B83F96" w14:textId="0D129792" w:rsidR="00E71D5B" w:rsidRPr="00D00FD8" w:rsidRDefault="00864689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  <w:hyperlink r:id="rId8" w:history="1">
        <w:r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Complete your Self-Review here</w:t>
        </w:r>
      </w:hyperlink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</w:p>
    <w:p w14:paraId="156C54DB" w14:textId="707EBC9D" w:rsidR="000C789C" w:rsidRDefault="000C789C" w:rsidP="003846D4">
      <w:pPr>
        <w:pStyle w:val="ListParagraph"/>
        <w:spacing w:before="100" w:beforeAutospacing="1" w:after="100" w:afterAutospacing="1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  <w:r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>You may find it helpful to print the</w:t>
      </w:r>
      <w:r w:rsidR="00864689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hyperlink r:id="rId9" w:history="1">
        <w:r w:rsidR="00864689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Self-Review Questionnaire</w:t>
        </w:r>
      </w:hyperlink>
      <w:r w:rsidR="00864689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>to consider your answers before going online</w:t>
      </w: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. 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2F7D89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This will give you time to reflect and to draft </w:t>
      </w:r>
      <w:r w:rsidR="00D167ED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your responses, which you can then </w:t>
      </w:r>
      <w:r w:rsidR="002F7D89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simply cut and paste into </w:t>
      </w:r>
      <w:r w:rsidR="00D167ED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the </w:t>
      </w:r>
      <w:r w:rsidR="002F7D89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online </w:t>
      </w:r>
      <w:r w:rsidR="00D167ED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>form</w:t>
      </w:r>
      <w:r w:rsidR="002F7D89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2F7D89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Please note that p</w:t>
      </w: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art-completed </w:t>
      </w:r>
      <w:r w:rsidR="0074696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online </w:t>
      </w: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>questionnaires cannot be saved</w:t>
      </w:r>
      <w:r w:rsidR="00E84E7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to return to later</w:t>
      </w: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F471BA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</w:p>
    <w:p w14:paraId="780016AB" w14:textId="77777777" w:rsidR="000C789C" w:rsidRPr="000C789C" w:rsidRDefault="000C789C" w:rsidP="009278F8">
      <w:pPr>
        <w:pStyle w:val="ListParagraph"/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36729868" w14:textId="0B1F2D11" w:rsidR="00CE071B" w:rsidRPr="00037B26" w:rsidRDefault="005042BA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bookmarkStart w:id="0" w:name="_Hlk113979229"/>
      <w:r>
        <w:rPr>
          <w:rFonts w:asciiTheme="minorHAnsi" w:eastAsia="Times New Roman" w:hAnsiTheme="minorHAnsi" w:cs="Arial"/>
          <w:sz w:val="24"/>
          <w:szCs w:val="24"/>
          <w:lang w:eastAsia="en-GB"/>
        </w:rPr>
        <w:t>Two documents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will be produced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>, one containing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your own 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questionnaire responses 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and 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the other the responses from 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your 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co-worker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>s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These will be sent to you together with a biography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of a Consultant Reviewer (CR).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We attempt to match the minister and </w:t>
      </w:r>
      <w:proofErr w:type="gramStart"/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CR</w:t>
      </w:r>
      <w:proofErr w:type="gramEnd"/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but you are free to request an alternative 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if necessary.</w:t>
      </w:r>
      <w:r w:rsidR="003D4ED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After three consecutive MDR meetings with a particular CR you will automatically be allocated a different CR.</w:t>
      </w:r>
    </w:p>
    <w:p w14:paraId="654D920A" w14:textId="77777777" w:rsidR="00CE071B" w:rsidRPr="00037B26" w:rsidRDefault="00CE071B" w:rsidP="009278F8">
      <w:pPr>
        <w:pStyle w:val="ListParagraph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bookmarkEnd w:id="0"/>
    <w:p w14:paraId="4FF76B34" w14:textId="5C7F95CF" w:rsidR="00CE071B" w:rsidRPr="000C0254" w:rsidRDefault="00CE071B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>The CR will contact you to arrange a suitable time to meet.</w:t>
      </w:r>
      <w:r w:rsidR="000F3F06"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You may wish</w:t>
      </w:r>
      <w:r w:rsidR="001F6B25"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to send the CR a copy of your role d</w:t>
      </w:r>
      <w:r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escription and any contextual material relating to your ministry that may be helpful for the Review. </w:t>
      </w:r>
      <w:r w:rsidR="00C242E8"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</w:p>
    <w:p w14:paraId="7DC5FD71" w14:textId="77777777" w:rsidR="000C0254" w:rsidRPr="000C0254" w:rsidRDefault="000C0254" w:rsidP="000C0254">
      <w:pPr>
        <w:pStyle w:val="ListParagrap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61D87F62" w14:textId="4F4A8697" w:rsidR="00843899" w:rsidRPr="00037B26" w:rsidRDefault="00CE071B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The Review is confidential to you and the C</w:t>
      </w:r>
      <w:r w:rsidR="00B177F3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R.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B177F3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A</w:t>
      </w:r>
      <w:r w:rsidR="00F95A80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hyperlink r:id="rId10" w:history="1">
        <w:r w:rsidR="00F95A80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Personal Development Plan</w:t>
        </w:r>
      </w:hyperlink>
      <w:r w:rsidR="00F95A80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(PDP)</w:t>
      </w:r>
      <w:r w:rsidR="00B177F3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is composed at the conclusion of the Review 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meeting </w:t>
      </w: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and is to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be signed off by both parties.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AF5E0E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It is the responsibility of the CR to send the PDP to </w:t>
      </w:r>
      <w:r w:rsidR="00D73A75">
        <w:rPr>
          <w:rFonts w:asciiTheme="minorHAnsi" w:eastAsia="Times New Roman" w:hAnsiTheme="minorHAnsi" w:cs="Arial"/>
          <w:sz w:val="24"/>
          <w:szCs w:val="24"/>
          <w:lang w:eastAsia="en-GB"/>
        </w:rPr>
        <w:t>Lynne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; an electronic copy is preferable.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  <w:r w:rsidR="00D73A75">
        <w:rPr>
          <w:rFonts w:asciiTheme="minorHAnsi" w:eastAsia="Times New Roman" w:hAnsiTheme="minorHAnsi" w:cs="Arial"/>
          <w:sz w:val="24"/>
          <w:szCs w:val="24"/>
          <w:lang w:eastAsia="en-GB"/>
        </w:rPr>
        <w:t>Lynne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will forward a copy to 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>the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5042BA">
        <w:rPr>
          <w:rFonts w:asciiTheme="minorHAnsi" w:eastAsia="Times New Roman" w:hAnsiTheme="minorHAnsi" w:cs="Arial"/>
          <w:sz w:val="24"/>
          <w:szCs w:val="24"/>
          <w:lang w:eastAsia="en-GB"/>
        </w:rPr>
        <w:t>Director of Mission and Ministry</w:t>
      </w:r>
      <w:r w:rsidR="00521B5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(Neville Emslie)</w:t>
      </w:r>
      <w:r w:rsidR="00117BEB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, Bishop Rose </w:t>
      </w:r>
      <w:r w:rsidR="005042BA">
        <w:rPr>
          <w:rFonts w:asciiTheme="minorHAnsi" w:eastAsia="Times New Roman" w:hAnsiTheme="minorHAnsi" w:cs="Arial"/>
          <w:sz w:val="24"/>
          <w:szCs w:val="24"/>
          <w:lang w:eastAsia="en-GB"/>
        </w:rPr>
        <w:t>and the Archdeacon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</w:p>
    <w:p w14:paraId="499BB61B" w14:textId="77777777" w:rsidR="00843899" w:rsidRPr="00037B26" w:rsidRDefault="00843899" w:rsidP="009278F8">
      <w:pPr>
        <w:pStyle w:val="ListParagraph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</w:p>
    <w:p w14:paraId="75A60C09" w14:textId="77777777" w:rsidR="00CE071B" w:rsidRPr="00037B26" w:rsidRDefault="00CE071B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lastRenderedPageBreak/>
        <w:t>All other documents and notes related to t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he MDR are destroyed by the CR.</w:t>
      </w:r>
    </w:p>
    <w:p w14:paraId="7E28BA7D" w14:textId="77777777" w:rsidR="00CE071B" w:rsidRPr="00037B26" w:rsidRDefault="00CE071B" w:rsidP="009278F8">
      <w:pPr>
        <w:pStyle w:val="ListParagraph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7B874C1C" w14:textId="698629C5" w:rsidR="000F4873" w:rsidRPr="003D4ED4" w:rsidRDefault="00406ECD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>
        <w:rPr>
          <w:rFonts w:asciiTheme="minorHAnsi" w:eastAsia="Times New Roman" w:hAnsiTheme="minorHAnsi" w:cs="Arial"/>
          <w:sz w:val="24"/>
          <w:szCs w:val="24"/>
          <w:lang w:eastAsia="en-GB"/>
        </w:rPr>
        <w:t>If requested, t</w:t>
      </w:r>
      <w:r w:rsidR="005042BA">
        <w:rPr>
          <w:rFonts w:asciiTheme="minorHAnsi" w:eastAsia="Times New Roman" w:hAnsiTheme="minorHAnsi" w:cs="Arial"/>
          <w:sz w:val="24"/>
          <w:szCs w:val="24"/>
          <w:lang w:eastAsia="en-GB"/>
        </w:rPr>
        <w:t>he Director of Mission and Ministry</w:t>
      </w:r>
      <w:r w:rsidR="00CE071B" w:rsidRPr="009F6DF7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>will contact</w:t>
      </w:r>
      <w:r w:rsidR="00CE071B" w:rsidRPr="009F6DF7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you to follow up development points raised in your PDP.</w:t>
      </w:r>
    </w:p>
    <w:p w14:paraId="4068C26B" w14:textId="77777777" w:rsidR="003D4ED4" w:rsidRPr="003D4ED4" w:rsidRDefault="003D4ED4" w:rsidP="003D4ED4">
      <w:pPr>
        <w:pStyle w:val="ListParagrap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13030047" w14:textId="77777777" w:rsidR="00327CD9" w:rsidRPr="00327CD9" w:rsidRDefault="00327CD9" w:rsidP="003D4E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>
        <w:rPr>
          <w:rFonts w:asciiTheme="minorHAnsi" w:eastAsia="Times New Roman" w:hAnsiTheme="minorHAnsi" w:cs="Arial"/>
          <w:sz w:val="24"/>
          <w:szCs w:val="24"/>
          <w:lang w:eastAsia="en-GB"/>
        </w:rPr>
        <w:t>Any queries regarding the process can be addressed to either:</w:t>
      </w:r>
    </w:p>
    <w:p w14:paraId="752E6D5F" w14:textId="77777777" w:rsidR="00327CD9" w:rsidRPr="00327CD9" w:rsidRDefault="00327CD9" w:rsidP="00327CD9">
      <w:pPr>
        <w:pStyle w:val="ListParagrap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1126BD97" w14:textId="169A1736" w:rsidR="00327CD9" w:rsidRPr="00E84E78" w:rsidRDefault="00327CD9" w:rsidP="00327CD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Style w:val="Hyperlink"/>
          <w:rFonts w:asciiTheme="minorHAnsi" w:eastAsia="Times New Roman" w:hAnsiTheme="minorHAnsi" w:cs="Arial"/>
          <w:b/>
          <w:color w:val="auto"/>
          <w:sz w:val="24"/>
          <w:szCs w:val="24"/>
          <w:u w:val="none"/>
          <w:lang w:eastAsia="en-GB"/>
        </w:rPr>
      </w:pP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Neville Emslie, </w:t>
      </w:r>
      <w:r w:rsidR="005042BA">
        <w:rPr>
          <w:rFonts w:asciiTheme="minorHAnsi" w:eastAsia="Times New Roman" w:hAnsiTheme="minorHAnsi" w:cs="Arial"/>
          <w:sz w:val="24"/>
          <w:szCs w:val="24"/>
          <w:lang w:eastAsia="en-GB"/>
        </w:rPr>
        <w:t>Director of Mission and Ministry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hyperlink r:id="rId11" w:history="1">
        <w:r w:rsidR="00527140" w:rsidRPr="00947794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nemslie@diocant.org</w:t>
        </w:r>
      </w:hyperlink>
    </w:p>
    <w:p w14:paraId="4EFF799F" w14:textId="56629956" w:rsidR="00E84E78" w:rsidRPr="00E84E78" w:rsidRDefault="00E84E78" w:rsidP="00E84E78">
      <w:pPr>
        <w:pStyle w:val="ListParagraph"/>
        <w:spacing w:before="100" w:beforeAutospacing="1" w:after="100" w:afterAutospacing="1"/>
        <w:ind w:left="1440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E84E78">
        <w:rPr>
          <w:rStyle w:val="Hyperlink"/>
          <w:rFonts w:asciiTheme="minorHAnsi" w:eastAsia="Times New Roman" w:hAnsiTheme="minorHAnsi" w:cs="Arial"/>
          <w:color w:val="auto"/>
          <w:sz w:val="24"/>
          <w:szCs w:val="24"/>
          <w:u w:val="none"/>
          <w:lang w:eastAsia="en-GB"/>
        </w:rPr>
        <w:t>or</w:t>
      </w:r>
    </w:p>
    <w:p w14:paraId="4B1523A2" w14:textId="554AC5AF" w:rsidR="003D50AE" w:rsidRPr="00746966" w:rsidRDefault="00327CD9" w:rsidP="003D50A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Style w:val="Hyperlink"/>
          <w:rFonts w:asciiTheme="minorHAnsi" w:eastAsia="Times New Roman" w:hAnsiTheme="minorHAnsi" w:cs="Arial"/>
          <w:b/>
          <w:color w:val="auto"/>
          <w:sz w:val="24"/>
          <w:szCs w:val="24"/>
          <w:u w:val="none"/>
          <w:lang w:eastAsia="en-GB"/>
        </w:rPr>
      </w:pP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Marianne Hambrook, </w:t>
      </w:r>
      <w:r w:rsidR="00746966">
        <w:rPr>
          <w:rFonts w:asciiTheme="minorHAnsi" w:eastAsia="Times New Roman" w:hAnsiTheme="minorHAnsi" w:cs="Arial"/>
          <w:sz w:val="24"/>
          <w:szCs w:val="24"/>
          <w:lang w:eastAsia="en-GB"/>
        </w:rPr>
        <w:t>PA to the Director of Mission &amp; Ministry &amp; Senior Administrator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hyperlink r:id="rId12" w:history="1">
        <w:r w:rsidRPr="007A25B0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mhambrook@diocant.org</w:t>
        </w:r>
      </w:hyperlink>
    </w:p>
    <w:p w14:paraId="3504D021" w14:textId="77777777" w:rsidR="00746966" w:rsidRPr="00746966" w:rsidRDefault="00746966" w:rsidP="00746966">
      <w:pPr>
        <w:spacing w:before="100" w:beforeAutospacing="1" w:after="100" w:afterAutospacing="1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sectPr w:rsidR="00746966" w:rsidRPr="00746966" w:rsidSect="003D4ED4">
      <w:footerReference w:type="default" r:id="rId13"/>
      <w:pgSz w:w="11906" w:h="16838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92D1" w14:textId="77777777" w:rsidR="0020429B" w:rsidRDefault="0020429B" w:rsidP="0004548E">
      <w:r>
        <w:separator/>
      </w:r>
    </w:p>
  </w:endnote>
  <w:endnote w:type="continuationSeparator" w:id="0">
    <w:p w14:paraId="05F97B14" w14:textId="77777777" w:rsidR="0020429B" w:rsidRDefault="0020429B" w:rsidP="0004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B96B" w14:textId="4CDA7963" w:rsidR="0004548E" w:rsidRPr="0004548E" w:rsidRDefault="00464AB9">
    <w:pPr>
      <w:pStyle w:val="Footer"/>
      <w:rPr>
        <w:i/>
        <w:iCs/>
        <w:color w:val="A6A6A6" w:themeColor="background1" w:themeShade="A6"/>
      </w:rPr>
    </w:pPr>
    <w:r>
      <w:rPr>
        <w:i/>
        <w:iCs/>
        <w:color w:val="A6A6A6" w:themeColor="background1" w:themeShade="A6"/>
      </w:rPr>
      <w:t>November 2024</w:t>
    </w:r>
  </w:p>
  <w:p w14:paraId="53364909" w14:textId="77777777" w:rsidR="0004548E" w:rsidRDefault="0004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F8FD2" w14:textId="77777777" w:rsidR="0020429B" w:rsidRDefault="0020429B" w:rsidP="0004548E">
      <w:r>
        <w:separator/>
      </w:r>
    </w:p>
  </w:footnote>
  <w:footnote w:type="continuationSeparator" w:id="0">
    <w:p w14:paraId="3F6EDE16" w14:textId="77777777" w:rsidR="0020429B" w:rsidRDefault="0020429B" w:rsidP="0004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A8B"/>
    <w:multiLevelType w:val="hybridMultilevel"/>
    <w:tmpl w:val="007E6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312"/>
    <w:multiLevelType w:val="multilevel"/>
    <w:tmpl w:val="C4CA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127B7"/>
    <w:multiLevelType w:val="hybridMultilevel"/>
    <w:tmpl w:val="7D968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9641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405509">
    <w:abstractNumId w:val="0"/>
  </w:num>
  <w:num w:numId="3" w16cid:durableId="351080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1B"/>
    <w:rsid w:val="00037B26"/>
    <w:rsid w:val="0004548E"/>
    <w:rsid w:val="000C0254"/>
    <w:rsid w:val="000C789C"/>
    <w:rsid w:val="000D06B3"/>
    <w:rsid w:val="000E6F67"/>
    <w:rsid w:val="000F3F06"/>
    <w:rsid w:val="000F4873"/>
    <w:rsid w:val="00117BEB"/>
    <w:rsid w:val="001F6B25"/>
    <w:rsid w:val="0020429B"/>
    <w:rsid w:val="00222B3C"/>
    <w:rsid w:val="002242F0"/>
    <w:rsid w:val="0024722B"/>
    <w:rsid w:val="00290626"/>
    <w:rsid w:val="002F1401"/>
    <w:rsid w:val="002F7D89"/>
    <w:rsid w:val="00312285"/>
    <w:rsid w:val="00317EB1"/>
    <w:rsid w:val="00327CD9"/>
    <w:rsid w:val="00350B92"/>
    <w:rsid w:val="003846D4"/>
    <w:rsid w:val="003D4ED4"/>
    <w:rsid w:val="003D50AE"/>
    <w:rsid w:val="003E39CA"/>
    <w:rsid w:val="003F0257"/>
    <w:rsid w:val="00406ECD"/>
    <w:rsid w:val="00411D71"/>
    <w:rsid w:val="00412EF4"/>
    <w:rsid w:val="004174D2"/>
    <w:rsid w:val="00440000"/>
    <w:rsid w:val="00451534"/>
    <w:rsid w:val="00464AB9"/>
    <w:rsid w:val="004974A9"/>
    <w:rsid w:val="005042BA"/>
    <w:rsid w:val="00521B5D"/>
    <w:rsid w:val="00527140"/>
    <w:rsid w:val="005523D6"/>
    <w:rsid w:val="00582BE6"/>
    <w:rsid w:val="005853AB"/>
    <w:rsid w:val="005C573D"/>
    <w:rsid w:val="005D55AE"/>
    <w:rsid w:val="006133DF"/>
    <w:rsid w:val="00643283"/>
    <w:rsid w:val="00697049"/>
    <w:rsid w:val="006F68BB"/>
    <w:rsid w:val="00742FE2"/>
    <w:rsid w:val="00746966"/>
    <w:rsid w:val="00795467"/>
    <w:rsid w:val="00815B39"/>
    <w:rsid w:val="008218A4"/>
    <w:rsid w:val="0082608D"/>
    <w:rsid w:val="00843899"/>
    <w:rsid w:val="00864689"/>
    <w:rsid w:val="008745DC"/>
    <w:rsid w:val="008D7A0A"/>
    <w:rsid w:val="008F2DA2"/>
    <w:rsid w:val="009278F8"/>
    <w:rsid w:val="009640EF"/>
    <w:rsid w:val="009C117E"/>
    <w:rsid w:val="009C4BC6"/>
    <w:rsid w:val="009E4E23"/>
    <w:rsid w:val="009F6DF7"/>
    <w:rsid w:val="00A514BB"/>
    <w:rsid w:val="00A73E69"/>
    <w:rsid w:val="00A83259"/>
    <w:rsid w:val="00A91DAF"/>
    <w:rsid w:val="00AA1D70"/>
    <w:rsid w:val="00AB5B90"/>
    <w:rsid w:val="00AC3E68"/>
    <w:rsid w:val="00AF5E0E"/>
    <w:rsid w:val="00B177F3"/>
    <w:rsid w:val="00B341A0"/>
    <w:rsid w:val="00B752CF"/>
    <w:rsid w:val="00C242E8"/>
    <w:rsid w:val="00CE071B"/>
    <w:rsid w:val="00D00FD8"/>
    <w:rsid w:val="00D167ED"/>
    <w:rsid w:val="00D224CE"/>
    <w:rsid w:val="00D66D47"/>
    <w:rsid w:val="00D73A75"/>
    <w:rsid w:val="00D7765E"/>
    <w:rsid w:val="00D956E1"/>
    <w:rsid w:val="00DD4162"/>
    <w:rsid w:val="00E143A4"/>
    <w:rsid w:val="00E408E8"/>
    <w:rsid w:val="00E71D5B"/>
    <w:rsid w:val="00E84E78"/>
    <w:rsid w:val="00E9786D"/>
    <w:rsid w:val="00EC316B"/>
    <w:rsid w:val="00ED5E00"/>
    <w:rsid w:val="00EF576C"/>
    <w:rsid w:val="00F07930"/>
    <w:rsid w:val="00F27182"/>
    <w:rsid w:val="00F471BA"/>
    <w:rsid w:val="00F95A80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D57D"/>
  <w15:docId w15:val="{1433313D-2E02-4C35-8306-83F01C5B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71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E071B"/>
    <w:pPr>
      <w:ind w:left="720"/>
      <w:contextualSpacing/>
    </w:pPr>
  </w:style>
  <w:style w:type="character" w:styleId="Hyperlink">
    <w:name w:val="Hyperlink"/>
    <w:basedOn w:val="DefaultParagraphFont"/>
    <w:unhideWhenUsed/>
    <w:rsid w:val="00AF5E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8B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E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54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54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4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6FPKQ8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preston@diocant.org" TargetMode="External"/><Relationship Id="rId12" Type="http://schemas.openxmlformats.org/officeDocument/2006/relationships/hyperlink" Target="mailto:mhambrook@dioca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mslie@diocan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nterburydiocese.org/content/pages/documents/personal-development-plan-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terburydiocese.org/content/pages/documents/mdr-self-review-questionnaire-and-guidelines-for-ssom-clerg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Emslie</dc:creator>
  <cp:keywords/>
  <dc:description/>
  <cp:lastModifiedBy>Sarah Lucas</cp:lastModifiedBy>
  <cp:revision>2</cp:revision>
  <cp:lastPrinted>2024-12-06T11:24:00Z</cp:lastPrinted>
  <dcterms:created xsi:type="dcterms:W3CDTF">2024-12-13T14:07:00Z</dcterms:created>
  <dcterms:modified xsi:type="dcterms:W3CDTF">2024-12-13T14:07:00Z</dcterms:modified>
</cp:coreProperties>
</file>