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jc w:val="center"/>
        <w:rPr>
          <w:rFonts w:ascii="Bebas Neue Book" w:cs="Bebas Neue Book" w:hAnsi="Bebas Neue Book" w:eastAsia="Bebas Neue Book"/>
          <w:b w:val="1"/>
          <w:bCs w:val="1"/>
          <w:outline w:val="0"/>
          <w:color w:val="0075b9"/>
          <w:sz w:val="34"/>
          <w:szCs w:val="34"/>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3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Your will be done</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 Neue Book" w:cs="Bebas Neue Book" w:hAnsi="Bebas Neue Book" w:eastAsia="Bebas Neue Book"/>
          <w:b w:val="1"/>
          <w:bCs w:val="1"/>
          <w:sz w:val="34"/>
          <w:szCs w:val="34"/>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2 Corinthians 3:16-18, NRSV</w:t>
      </w:r>
    </w:p>
    <w:p>
      <w:pPr>
        <w:pStyle w:val="Body A"/>
        <w:rPr>
          <w:rFonts w:ascii="Georgia" w:cs="Georgia" w:hAnsi="Georgia" w:eastAsia="Georgia"/>
          <w:u w:color="000000"/>
        </w:rPr>
      </w:pPr>
      <w:r>
        <w:rPr>
          <w:rFonts w:ascii="Georgia" w:hAnsi="Georgia"/>
          <w:u w:color="000000"/>
          <w:rtl w:val="0"/>
          <w:lang w:val="en-US"/>
        </w:rPr>
        <w:t>but when one turns to the Lord, the veil is removed. Now the Lord is the Spirit, and where the Spirit of the Lord is, there is freedom. And all of us, with unveiled faces, seeing the glory of the Lord as though reflected in a mirror, are being transformed into the same image from one degree of glory to another, for this comes from the Lord, the Spirit.</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b w:val="1"/>
          <w:bCs w:val="1"/>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is not about trying to change God</w:t>
      </w:r>
      <w:r>
        <w:rPr>
          <w:rFonts w:ascii="Georgia" w:hAnsi="Georgia" w:hint="default"/>
          <w:u w:color="000000"/>
          <w:rtl w:val="0"/>
          <w:lang w:val="en-US"/>
        </w:rPr>
        <w:t>’</w:t>
      </w:r>
      <w:r>
        <w:rPr>
          <w:rFonts w:ascii="Georgia" w:hAnsi="Georgia"/>
          <w:u w:color="000000"/>
          <w:rtl w:val="0"/>
          <w:lang w:val="en-US"/>
        </w:rPr>
        <w:t xml:space="preserve">s mind </w:t>
      </w:r>
      <w:r>
        <w:rPr>
          <w:rFonts w:ascii="Georgia" w:hAnsi="Georgia" w:hint="default"/>
          <w:u w:color="000000"/>
          <w:rtl w:val="0"/>
          <w:lang w:val="en-US"/>
        </w:rPr>
        <w:t xml:space="preserve">– </w:t>
      </w:r>
      <w:r>
        <w:rPr>
          <w:rFonts w:ascii="Georgia" w:hAnsi="Georgia"/>
          <w:u w:color="000000"/>
          <w:rtl w:val="0"/>
          <w:lang w:val="en-US"/>
        </w:rPr>
        <w:t>but the other way round!</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'Your will be done</w:t>
      </w:r>
      <w:r>
        <w:rPr>
          <w:rFonts w:ascii="Georgia" w:hAnsi="Georgia" w:hint="default"/>
          <w:u w:color="000000"/>
          <w:rtl w:val="0"/>
          <w:lang w:val="en-US"/>
        </w:rPr>
        <w:t>…</w:t>
      </w:r>
      <w:r>
        <w:rPr>
          <w:rFonts w:ascii="Georgia" w:hAnsi="Georgia"/>
          <w:u w:color="000000"/>
          <w:rtl w:val="0"/>
          <w:lang w:val="en-US"/>
        </w:rPr>
        <w:t>' Matthew 6:10</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God</w:t>
      </w:r>
      <w:r>
        <w:rPr>
          <w:rFonts w:ascii="Georgia" w:hAnsi="Georgia" w:hint="default"/>
          <w:u w:color="000000"/>
          <w:rtl w:val="0"/>
          <w:lang w:val="en-US"/>
        </w:rPr>
        <w:t>’</w:t>
      </w:r>
      <w:r>
        <w:rPr>
          <w:rFonts w:ascii="Georgia" w:hAnsi="Georgia"/>
          <w:u w:color="000000"/>
          <w:rtl w:val="0"/>
          <w:lang w:val="en-US"/>
        </w:rPr>
        <w:t>s will is like the single unifying note played throughout the universe to which everything else and every one of us and all creation must be tuned in order to find the harmony we long for. It is mysterious and beautiful. But when we hear it, it is compelling. And like the greatest treasure or a pearl of great price we seek it (see Matthew 13:44-45). Just like an orchestra tuning up, the principal oboist ascends to the stage and plays a note which everyone else then tunes their instrument to, Jesus comes to embody and reveal the will of God, God</w:t>
      </w:r>
      <w:r>
        <w:rPr>
          <w:rFonts w:ascii="Georgia" w:hAnsi="Georgia" w:hint="default"/>
          <w:u w:color="000000"/>
          <w:rtl w:val="0"/>
          <w:lang w:val="en-US"/>
        </w:rPr>
        <w:t>’</w:t>
      </w:r>
      <w:r>
        <w:rPr>
          <w:rFonts w:ascii="Georgia" w:hAnsi="Georgia"/>
          <w:u w:color="000000"/>
          <w:rtl w:val="0"/>
          <w:lang w:val="en-US"/>
        </w:rPr>
        <w:t>s way of being human, and God</w:t>
      </w:r>
      <w:r>
        <w:rPr>
          <w:rFonts w:ascii="Georgia" w:hAnsi="Georgia" w:hint="default"/>
          <w:u w:color="000000"/>
          <w:rtl w:val="0"/>
          <w:lang w:val="en-US"/>
        </w:rPr>
        <w:t>’</w:t>
      </w:r>
      <w:r>
        <w:rPr>
          <w:rFonts w:ascii="Georgia" w:hAnsi="Georgia"/>
          <w:u w:color="000000"/>
          <w:rtl w:val="0"/>
          <w:lang w:val="en-US"/>
        </w:rPr>
        <w:t xml:space="preserve">s rescue mission to the world to reconcile us to God and to each other.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What we must do is tune in. We do this by listening to Jesus and learning from Him. Therefore, when we pray, although we ask things of God and bring everything to God (God is, after all, our loving Father) prayer is essentially about the alignment of our minds and hearts to the will of God.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rarely know what</w:t>
      </w:r>
      <w:r>
        <w:rPr>
          <w:rFonts w:ascii="Georgia" w:hAnsi="Georgia" w:hint="default"/>
          <w:u w:color="000000"/>
          <w:rtl w:val="0"/>
          <w:lang w:val="en-US"/>
        </w:rPr>
        <w:t>’</w:t>
      </w:r>
      <w:r>
        <w:rPr>
          <w:rFonts w:ascii="Georgia" w:hAnsi="Georgia"/>
          <w:u w:color="000000"/>
          <w:rtl w:val="0"/>
          <w:lang w:val="en-US"/>
        </w:rPr>
        <w:t>s best for us, let alone what</w:t>
      </w:r>
      <w:r>
        <w:rPr>
          <w:rFonts w:ascii="Georgia" w:hAnsi="Georgia" w:hint="default"/>
          <w:u w:color="000000"/>
          <w:rtl w:val="0"/>
          <w:lang w:val="en-US"/>
        </w:rPr>
        <w:t>’</w:t>
      </w:r>
      <w:r>
        <w:rPr>
          <w:rFonts w:ascii="Georgia" w:hAnsi="Georgia"/>
          <w:u w:color="000000"/>
          <w:rtl w:val="0"/>
          <w:lang w:val="en-US"/>
        </w:rPr>
        <w:t>s best for the world. Left to our own devices, we follow our own way and build our own kingdoms. We believe we know best. Therefore our prayer often sounds like we</w:t>
      </w:r>
      <w:r>
        <w:rPr>
          <w:rFonts w:ascii="Georgia" w:hAnsi="Georgia" w:hint="default"/>
          <w:u w:color="000000"/>
          <w:rtl w:val="0"/>
          <w:lang w:val="en-US"/>
        </w:rPr>
        <w:t>’</w:t>
      </w:r>
      <w:r>
        <w:rPr>
          <w:rFonts w:ascii="Georgia" w:hAnsi="Georgia"/>
          <w:u w:color="000000"/>
          <w:rtl w:val="0"/>
          <w:lang w:val="en-US"/>
        </w:rPr>
        <w:t>re trying to get God onto our side, like we</w:t>
      </w:r>
      <w:r>
        <w:rPr>
          <w:rFonts w:ascii="Georgia" w:hAnsi="Georgia" w:hint="default"/>
          <w:u w:color="000000"/>
          <w:rtl w:val="0"/>
          <w:lang w:val="en-US"/>
        </w:rPr>
        <w:t>’</w:t>
      </w:r>
      <w:r>
        <w:rPr>
          <w:rFonts w:ascii="Georgia" w:hAnsi="Georgia"/>
          <w:u w:color="000000"/>
          <w:rtl w:val="0"/>
          <w:lang w:val="en-US"/>
        </w:rPr>
        <w:t>re trying to change God</w:t>
      </w:r>
      <w:r>
        <w:rPr>
          <w:rFonts w:ascii="Georgia" w:hAnsi="Georgia" w:hint="default"/>
          <w:u w:color="000000"/>
          <w:rtl w:val="0"/>
          <w:lang w:val="en-US"/>
        </w:rPr>
        <w:t>’</w:t>
      </w:r>
      <w:r>
        <w:rPr>
          <w:rFonts w:ascii="Georgia" w:hAnsi="Georgia"/>
          <w:u w:color="000000"/>
          <w:rtl w:val="0"/>
          <w:lang w:val="en-US"/>
        </w:rPr>
        <w:t xml:space="preserve">s mind!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But really it</w:t>
      </w:r>
      <w:r>
        <w:rPr>
          <w:rFonts w:ascii="Georgia" w:hAnsi="Georgia" w:hint="default"/>
          <w:u w:color="000000"/>
          <w:rtl w:val="0"/>
          <w:lang w:val="en-US"/>
        </w:rPr>
        <w:t>’</w:t>
      </w:r>
      <w:r>
        <w:rPr>
          <w:rFonts w:ascii="Georgia" w:hAnsi="Georgia"/>
          <w:u w:color="000000"/>
          <w:rtl w:val="0"/>
          <w:lang w:val="en-US"/>
        </w:rPr>
        <w:t>s the other way round. God wants to change us. And it is by prayer, by tuning in to the will of God, that by the Holy Spirit dwelling within us, embodying the will of God as we find it in Jesus, we are changed.</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 We need our hearts and minds tuned to the will of God. This will not only be good news for our lives, it is the only way of finding lasting joy and peace.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It is also very good news for a confused and combative world where the powerful and the vengeful seek their own kingdoms and impose their own will. Only what we see and receive in Jesus can save us. This is why we pray, </w:t>
      </w:r>
      <w:r>
        <w:rPr>
          <w:rFonts w:ascii="Georgia" w:hAnsi="Georgia" w:hint="default"/>
          <w:u w:color="000000"/>
          <w:rtl w:val="0"/>
          <w:lang w:val="en-US"/>
        </w:rPr>
        <w:t>‘</w:t>
      </w:r>
      <w:r>
        <w:rPr>
          <w:rFonts w:ascii="Georgia" w:hAnsi="Georgia"/>
          <w:u w:color="000000"/>
          <w:rtl w:val="0"/>
          <w:lang w:val="en-US"/>
        </w:rPr>
        <w:t>Thy kingdom come, Thy will be done</w:t>
      </w:r>
      <w:r>
        <w:rPr>
          <w:rFonts w:ascii="Georgia" w:hAnsi="Georgia" w:hint="default"/>
          <w:u w:color="000000"/>
          <w:rtl w:val="0"/>
          <w:lang w:val="en-US"/>
        </w:rPr>
        <w:t>’</w:t>
      </w:r>
      <w:r>
        <w:rPr>
          <w:rFonts w:ascii="Georgia" w:hAnsi="Georgia"/>
          <w:u w:color="000000"/>
          <w:rtl w:val="0"/>
          <w:lang w:val="en-US"/>
        </w:rPr>
        <w:t>.</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 So we pray that the people we are praying for today may encounter and apprehend the will of God as it is revealed in Jesus. And then tune in. Or to be more accurate, to be so open to the grace of God that God tunes them into the waveband of the kingdom.</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Psalm 119:25-33, NRSV</w:t>
      </w:r>
    </w:p>
    <w:p>
      <w:pPr>
        <w:pStyle w:val="Body A"/>
        <w:rPr>
          <w:rFonts w:ascii="Georgia" w:cs="Georgia" w:hAnsi="Georgia" w:eastAsia="Georgia"/>
          <w:u w:color="000000"/>
        </w:rPr>
      </w:pPr>
      <w:r>
        <w:rPr>
          <w:rFonts w:ascii="Georgia" w:hAnsi="Georgia"/>
          <w:u w:color="000000"/>
          <w:rtl w:val="0"/>
          <w:lang w:val="en-US"/>
        </w:rPr>
        <w:t xml:space="preserve">25 My soul clings to the dust;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revive me according to your word.</w:t>
      </w:r>
    </w:p>
    <w:p>
      <w:pPr>
        <w:pStyle w:val="Body A"/>
        <w:rPr>
          <w:rFonts w:ascii="Georgia" w:cs="Georgia" w:hAnsi="Georgia" w:eastAsia="Georgia"/>
          <w:u w:color="000000"/>
        </w:rPr>
      </w:pPr>
      <w:r>
        <w:rPr>
          <w:rFonts w:ascii="Georgia" w:hAnsi="Georgia"/>
          <w:u w:color="000000"/>
          <w:rtl w:val="0"/>
          <w:lang w:val="en-US"/>
        </w:rPr>
        <w:t xml:space="preserve">26 When I told of my ways, you answered me;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teach me your statutes.</w:t>
      </w:r>
    </w:p>
    <w:p>
      <w:pPr>
        <w:pStyle w:val="Body A"/>
        <w:rPr>
          <w:rFonts w:ascii="Georgia" w:cs="Georgia" w:hAnsi="Georgia" w:eastAsia="Georgia"/>
          <w:u w:color="000000"/>
        </w:rPr>
      </w:pPr>
      <w:r>
        <w:rPr>
          <w:rFonts w:ascii="Georgia" w:hAnsi="Georgia"/>
          <w:u w:color="000000"/>
          <w:rtl w:val="0"/>
          <w:lang w:val="en-US"/>
        </w:rPr>
        <w:t xml:space="preserve">27 Make me understand the way of your precepts,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I will meditate on your wondrous works.</w:t>
      </w:r>
    </w:p>
    <w:p>
      <w:pPr>
        <w:pStyle w:val="Body A"/>
        <w:rPr>
          <w:rFonts w:ascii="Georgia" w:cs="Georgia" w:hAnsi="Georgia" w:eastAsia="Georgia"/>
          <w:u w:color="000000"/>
        </w:rPr>
      </w:pPr>
      <w:r>
        <w:rPr>
          <w:rFonts w:ascii="Georgia" w:hAnsi="Georgia"/>
          <w:u w:color="000000"/>
          <w:rtl w:val="0"/>
          <w:lang w:val="en-US"/>
        </w:rPr>
        <w:t xml:space="preserve">28 My soul melts away for sorrow;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strengthen me according to your word.</w:t>
      </w:r>
    </w:p>
    <w:p>
      <w:pPr>
        <w:pStyle w:val="Body A"/>
        <w:rPr>
          <w:rFonts w:ascii="Georgia" w:cs="Georgia" w:hAnsi="Georgia" w:eastAsia="Georgia"/>
          <w:u w:color="000000"/>
        </w:rPr>
      </w:pPr>
      <w:r>
        <w:rPr>
          <w:rFonts w:ascii="Georgia" w:hAnsi="Georgia"/>
          <w:u w:color="000000"/>
          <w:rtl w:val="0"/>
          <w:lang w:val="en-US"/>
        </w:rPr>
        <w:t xml:space="preserve">29 Put false ways far from me,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graciously teach me your law.</w:t>
      </w:r>
    </w:p>
    <w:p>
      <w:pPr>
        <w:pStyle w:val="Body A"/>
        <w:rPr>
          <w:rFonts w:ascii="Georgia" w:cs="Georgia" w:hAnsi="Georgia" w:eastAsia="Georgia"/>
          <w:u w:color="000000"/>
        </w:rPr>
      </w:pPr>
      <w:r>
        <w:rPr>
          <w:rFonts w:ascii="Georgia" w:hAnsi="Georgia"/>
          <w:u w:color="000000"/>
          <w:rtl w:val="0"/>
          <w:lang w:val="en-US"/>
        </w:rPr>
        <w:t xml:space="preserve">30 I have chosen the way of faithfulness;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I set your ordinances before me.</w:t>
      </w:r>
    </w:p>
    <w:p>
      <w:pPr>
        <w:pStyle w:val="Body A"/>
        <w:rPr>
          <w:rFonts w:ascii="Georgia" w:cs="Georgia" w:hAnsi="Georgia" w:eastAsia="Georgia"/>
          <w:u w:color="000000"/>
        </w:rPr>
      </w:pPr>
      <w:r>
        <w:rPr>
          <w:rFonts w:ascii="Georgia" w:hAnsi="Georgia"/>
          <w:u w:color="000000"/>
          <w:rtl w:val="0"/>
          <w:lang w:val="en-US"/>
        </w:rPr>
        <w:t xml:space="preserve">31 I cling to your decrees, O Lord;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let me not be put to shame.</w:t>
      </w:r>
    </w:p>
    <w:p>
      <w:pPr>
        <w:pStyle w:val="Body A"/>
        <w:rPr>
          <w:rFonts w:ascii="Georgia" w:cs="Georgia" w:hAnsi="Georgia" w:eastAsia="Georgia"/>
          <w:u w:color="000000"/>
        </w:rPr>
      </w:pPr>
      <w:r>
        <w:rPr>
          <w:rFonts w:ascii="Georgia" w:hAnsi="Georgia"/>
          <w:u w:color="000000"/>
          <w:rtl w:val="0"/>
          <w:lang w:val="en-US"/>
        </w:rPr>
        <w:t xml:space="preserve">32 I run the way of your commandments,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for you enlarge my understanding.</w:t>
      </w:r>
    </w:p>
    <w:p>
      <w:pPr>
        <w:pStyle w:val="Body A"/>
        <w:rPr>
          <w:rFonts w:ascii="Georgia" w:cs="Georgia" w:hAnsi="Georgia" w:eastAsia="Georgia"/>
          <w:u w:color="000000"/>
        </w:rPr>
      </w:pPr>
      <w:r>
        <w:rPr>
          <w:rFonts w:ascii="Georgia" w:hAnsi="Georgia"/>
          <w:u w:color="000000"/>
          <w:rtl w:val="0"/>
          <w:lang w:val="en-US"/>
        </w:rPr>
        <w:t xml:space="preserve">33 Teach me, O Lord, the way of your statutes, </w:t>
      </w:r>
    </w:p>
    <w:p>
      <w:pPr>
        <w:pStyle w:val="Body A"/>
        <w:ind w:firstLine="720"/>
        <w:rPr>
          <w:rFonts w:ascii="Georgia" w:cs="Georgia" w:hAnsi="Georgia" w:eastAsia="Georgia"/>
          <w:b w:val="1"/>
          <w:bCs w:val="1"/>
          <w:u w:color="000000"/>
        </w:rPr>
      </w:pPr>
      <w:r>
        <w:rPr>
          <w:rFonts w:ascii="Georgia" w:hAnsi="Georgia"/>
          <w:b w:val="1"/>
          <w:bCs w:val="1"/>
          <w:u w:color="000000"/>
          <w:rtl w:val="0"/>
          <w:lang w:val="en-US"/>
        </w:rPr>
        <w:t>and I will observe it to the end.</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honesty, willing for it to challenge and reorientate us.</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the privilege of prayer: that continual communion which tunes us to you.</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pray for education establishments and for the teaching and learning that happen there.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work to further knowledge and deepen understanding.</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Lord of all,</w:t>
      </w:r>
    </w:p>
    <w:p>
      <w:pPr>
        <w:pStyle w:val="Body A"/>
        <w:rPr>
          <w:rFonts w:ascii="Georgia" w:cs="Georgia" w:hAnsi="Georgia" w:eastAsia="Georgia"/>
          <w:u w:color="000000"/>
        </w:rPr>
      </w:pPr>
      <w:r>
        <w:rPr>
          <w:rFonts w:ascii="Georgia" w:hAnsi="Georgia"/>
          <w:u w:color="000000"/>
          <w:rtl w:val="0"/>
          <w:lang w:val="en-US"/>
        </w:rPr>
        <w:t xml:space="preserve">As we remember how you freely give the gifts of the Spirit to all who choose to receive them, </w:t>
      </w:r>
    </w:p>
    <w:p>
      <w:pPr>
        <w:pStyle w:val="Body A"/>
        <w:rPr>
          <w:rFonts w:ascii="Georgia" w:cs="Georgia" w:hAnsi="Georgia" w:eastAsia="Georgia"/>
          <w:u w:color="000000"/>
        </w:rPr>
      </w:pPr>
      <w:r>
        <w:rPr>
          <w:rFonts w:ascii="Georgia" w:hAnsi="Georgia"/>
          <w:u w:color="000000"/>
          <w:rtl w:val="0"/>
          <w:lang w:val="en-US"/>
        </w:rPr>
        <w:t xml:space="preserve">May we have the patience to listen, </w:t>
      </w:r>
    </w:p>
    <w:p>
      <w:pPr>
        <w:pStyle w:val="Body A"/>
        <w:rPr>
          <w:rFonts w:ascii="Georgia" w:cs="Georgia" w:hAnsi="Georgia" w:eastAsia="Georgia"/>
          <w:u w:color="000000"/>
        </w:rPr>
      </w:pPr>
      <w:r>
        <w:rPr>
          <w:rFonts w:ascii="Georgia" w:hAnsi="Georgia"/>
          <w:u w:color="000000"/>
          <w:rtl w:val="0"/>
          <w:lang w:val="en-US"/>
        </w:rPr>
        <w:t xml:space="preserve">The faith to believe </w:t>
      </w:r>
    </w:p>
    <w:p>
      <w:pPr>
        <w:pStyle w:val="Body A"/>
        <w:rPr>
          <w:rFonts w:ascii="Georgia" w:cs="Georgia" w:hAnsi="Georgia" w:eastAsia="Georgia"/>
          <w:u w:color="000000"/>
        </w:rPr>
      </w:pPr>
      <w:r>
        <w:rPr>
          <w:rFonts w:ascii="Georgia" w:hAnsi="Georgia"/>
          <w:u w:color="000000"/>
          <w:rtl w:val="0"/>
          <w:lang w:val="en-US"/>
        </w:rPr>
        <w:t xml:space="preserve">And the wisdom to understand. </w:t>
      </w:r>
    </w:p>
    <w:p>
      <w:pPr>
        <w:pStyle w:val="Body A"/>
        <w:rPr>
          <w:rFonts w:ascii="Georgia" w:cs="Georgia" w:hAnsi="Georgia" w:eastAsia="Georgia"/>
          <w:u w:color="000000"/>
        </w:rPr>
      </w:pPr>
      <w:r>
        <w:rPr>
          <w:rFonts w:ascii="Georgia" w:hAnsi="Georgia"/>
          <w:u w:color="000000"/>
          <w:rtl w:val="0"/>
          <w:lang w:val="en-US"/>
        </w:rPr>
        <w:t>Enable us thereafter to pray for, and proactively help, those in need.</w:t>
      </w:r>
    </w:p>
    <w:p>
      <w:pPr>
        <w:pStyle w:val="Body A"/>
        <w:rPr>
          <w:rFonts w:ascii="Georgia" w:cs="Georgia" w:hAnsi="Georgia" w:eastAsia="Georgia"/>
          <w:u w:color="000000"/>
        </w:rPr>
      </w:pPr>
      <w:r>
        <w:rPr>
          <w:rFonts w:ascii="Georgia" w:hAnsi="Georgia"/>
          <w:u w:color="000000"/>
          <w:rtl w:val="0"/>
          <w:lang w:val="en-US"/>
        </w:rPr>
        <w:t>Ame</w:t>
      </w:r>
      <w:r>
        <w:rPr>
          <w:rFonts w:ascii="Georgia" w:hAnsi="Georgia"/>
          <w:u w:color="000000"/>
          <w:rtl w:val="0"/>
          <w:lang w:val="en-US"/>
        </w:rPr>
        <w:t>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Di Dawson - Churchwarden, Secretary and Authorised Lay Minister at the Stour Downs Benefice)</w:t>
      </w:r>
    </w:p>
    <w:p>
      <w:pPr>
        <w:pStyle w:val="Body A"/>
        <w:rPr>
          <w:rFonts w:ascii="Georgia" w:cs="Georgia" w:hAnsi="Georgia" w:eastAsia="Georgia"/>
          <w:u w:color="000000"/>
        </w:rPr>
      </w:pPr>
    </w:p>
    <w:p>
      <w:pPr>
        <w:pStyle w:val="Body A"/>
        <w:rPr>
          <w:rFonts w:ascii="Georgia" w:cs="Georgia" w:hAnsi="Georgia" w:eastAsia="Georgia"/>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attentiveness in discerning your will.</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resolve to live according to your ways.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the melodies, harmonies and rhythms of your kingdom.</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