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3680" w14:textId="6704C437" w:rsidR="008B4B0B" w:rsidRPr="008B4B0B" w:rsidRDefault="006D60C6" w:rsidP="006D60C6">
      <w:pPr>
        <w:pStyle w:val="NormalWeb"/>
        <w:rPr>
          <w:rFonts w:ascii="Source Sans Pro" w:hAnsi="Source Sans Pro"/>
          <w:i/>
          <w:iCs/>
          <w:color w:val="4A90E2"/>
          <w:sz w:val="35"/>
          <w:szCs w:val="35"/>
        </w:rPr>
      </w:pPr>
      <w:r>
        <w:rPr>
          <w:noProof/>
        </w:rPr>
        <w:drawing>
          <wp:anchor distT="0" distB="0" distL="114300" distR="114300" simplePos="0" relativeHeight="251658240" behindDoc="0" locked="0" layoutInCell="1" allowOverlap="1" wp14:anchorId="65D9054D" wp14:editId="7B1D69AD">
            <wp:simplePos x="0" y="0"/>
            <wp:positionH relativeFrom="margin">
              <wp:align>left</wp:align>
            </wp:positionH>
            <wp:positionV relativeFrom="paragraph">
              <wp:posOffset>66982</wp:posOffset>
            </wp:positionV>
            <wp:extent cx="1744717" cy="2466066"/>
            <wp:effectExtent l="0" t="0" r="8255" b="0"/>
            <wp:wrapSquare wrapText="bothSides"/>
            <wp:docPr id="3" name="Picture 2" descr="A book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ook on a yellow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717" cy="24660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ource Sans Pro" w:hAnsi="Source Sans Pro"/>
          <w:i/>
          <w:iCs/>
          <w:color w:val="4A90E2"/>
          <w:sz w:val="35"/>
          <w:szCs w:val="35"/>
        </w:rPr>
        <w:t>C</w:t>
      </w:r>
      <w:r w:rsidR="008B4B0B" w:rsidRPr="008B4B0B">
        <w:rPr>
          <w:rFonts w:ascii="Source Sans Pro" w:hAnsi="Source Sans Pro"/>
          <w:i/>
          <w:iCs/>
          <w:color w:val="4A90E2"/>
          <w:sz w:val="35"/>
          <w:szCs w:val="35"/>
        </w:rPr>
        <w:t>ompelling stories of loving our neighbour today</w:t>
      </w:r>
    </w:p>
    <w:p w14:paraId="42104EAB" w14:textId="77777777"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sidRPr="008B4B0B">
        <w:rPr>
          <w:rFonts w:ascii="Source Sans Pro" w:eastAsia="Times New Roman" w:hAnsi="Source Sans Pro" w:cs="Times New Roman"/>
          <w:color w:val="000000"/>
          <w:kern w:val="0"/>
          <w:sz w:val="27"/>
          <w:szCs w:val="27"/>
          <w:lang w:eastAsia="en-GB"/>
          <w14:ligatures w14:val="none"/>
        </w:rPr>
        <w:t>‘The everyday God is a God who is for everyone…who appears in everyday events and ordinary people. He calls us to move out of our comfort zones and into his liminal space on the margins of our society, to see the face of Christ in a stranger…’</w:t>
      </w:r>
      <w:r w:rsidRPr="008B4B0B">
        <w:rPr>
          <w:rFonts w:ascii="Source Sans Pro" w:eastAsia="Times New Roman" w:hAnsi="Source Sans Pro" w:cs="Times New Roman"/>
          <w:color w:val="000000"/>
          <w:kern w:val="0"/>
          <w:sz w:val="27"/>
          <w:szCs w:val="27"/>
          <w:lang w:eastAsia="en-GB"/>
          <w14:ligatures w14:val="none"/>
        </w:rPr>
        <w:br/>
      </w:r>
    </w:p>
    <w:p w14:paraId="472ED16E" w14:textId="77777777"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sidRPr="008B4B0B">
        <w:rPr>
          <w:rFonts w:ascii="Source Sans Pro" w:eastAsia="Times New Roman" w:hAnsi="Source Sans Pro" w:cs="Times New Roman"/>
          <w:color w:val="000000"/>
          <w:kern w:val="0"/>
          <w:sz w:val="27"/>
          <w:szCs w:val="27"/>
          <w:lang w:eastAsia="en-GB"/>
          <w14:ligatures w14:val="none"/>
        </w:rPr>
        <w:t xml:space="preserve">Jonathan Arnold, </w:t>
      </w:r>
      <w:r>
        <w:rPr>
          <w:rFonts w:ascii="Source Sans Pro" w:eastAsia="Times New Roman" w:hAnsi="Source Sans Pro" w:cs="Times New Roman"/>
          <w:color w:val="000000"/>
          <w:kern w:val="0"/>
          <w:sz w:val="27"/>
          <w:szCs w:val="27"/>
          <w:lang w:eastAsia="en-GB"/>
          <w14:ligatures w14:val="none"/>
        </w:rPr>
        <w:t>Director of the Social Justice Network in the Diocese</w:t>
      </w:r>
      <w:r w:rsidRPr="008B4B0B">
        <w:rPr>
          <w:rFonts w:ascii="Source Sans Pro" w:eastAsia="Times New Roman" w:hAnsi="Source Sans Pro" w:cs="Times New Roman"/>
          <w:color w:val="000000"/>
          <w:kern w:val="0"/>
          <w:sz w:val="27"/>
          <w:szCs w:val="27"/>
          <w:lang w:eastAsia="en-GB"/>
          <w14:ligatures w14:val="none"/>
        </w:rPr>
        <w:t>, delves deep into the heart of the biblical mandate to love one’s neighbour. Through a tapestry of real-life stories, he unveils the power of practical faith, illustrating how it can ignite transformation among the homeless, refugees, the poor and vulnerable, imprisoned and marginalised, as well as those living with dementia, disability and disease.</w:t>
      </w:r>
      <w:r w:rsidRPr="008B4B0B">
        <w:rPr>
          <w:rFonts w:ascii="Source Sans Pro" w:eastAsia="Times New Roman" w:hAnsi="Source Sans Pro" w:cs="Times New Roman"/>
          <w:color w:val="000000"/>
          <w:kern w:val="0"/>
          <w:sz w:val="27"/>
          <w:szCs w:val="27"/>
          <w:lang w:eastAsia="en-GB"/>
          <w14:ligatures w14:val="none"/>
        </w:rPr>
        <w:br/>
      </w:r>
    </w:p>
    <w:p w14:paraId="666885F8" w14:textId="06A6C70C" w:rsidR="008B4B0B" w:rsidRP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sidRPr="008B4B0B">
        <w:rPr>
          <w:rFonts w:ascii="Source Sans Pro" w:eastAsia="Times New Roman" w:hAnsi="Source Sans Pro" w:cs="Times New Roman"/>
          <w:color w:val="000000"/>
          <w:kern w:val="0"/>
          <w:sz w:val="27"/>
          <w:szCs w:val="27"/>
          <w:lang w:eastAsia="en-GB"/>
          <w14:ligatures w14:val="none"/>
        </w:rPr>
        <w:t>In these pages, you’ll witness how acts of social and environmental justice, intertwined with mercy, have the potential to reshape lives, offering a vivid portrait of the profound impact of embracing the everyday God. As he reflects upon Jesus’s teaching in Matthew 25:34–40, Arnold challenges us to discover God’s presence in the most unexpected places and join in with where he is acting, whether inside or outside our churches.</w:t>
      </w:r>
    </w:p>
    <w:p w14:paraId="31303347" w14:textId="4853387C" w:rsidR="008B4B0B" w:rsidRDefault="008B4B0B"/>
    <w:p w14:paraId="2BC85CA2" w14:textId="05868316" w:rsidR="008B4B0B" w:rsidRPr="008B4B0B" w:rsidRDefault="008B4B0B" w:rsidP="008B4B0B">
      <w:pPr>
        <w:shd w:val="clear" w:color="auto" w:fill="FFFFFF"/>
        <w:spacing w:after="0" w:line="264" w:lineRule="atLeast"/>
        <w:outlineLvl w:val="1"/>
        <w:rPr>
          <w:rFonts w:ascii="Source Sans Pro" w:eastAsia="Times New Roman" w:hAnsi="Source Sans Pro" w:cs="Times New Roman"/>
          <w:i/>
          <w:iCs/>
          <w:color w:val="4A90E2"/>
          <w:kern w:val="0"/>
          <w:sz w:val="35"/>
          <w:szCs w:val="35"/>
          <w:lang w:eastAsia="en-GB"/>
          <w14:ligatures w14:val="none"/>
        </w:rPr>
      </w:pPr>
      <w:r>
        <w:rPr>
          <w:rFonts w:ascii="Source Sans Pro" w:eastAsia="Times New Roman" w:hAnsi="Source Sans Pro" w:cs="Times New Roman"/>
          <w:i/>
          <w:iCs/>
          <w:color w:val="4A90E2"/>
          <w:kern w:val="0"/>
          <w:sz w:val="35"/>
          <w:szCs w:val="35"/>
          <w:lang w:eastAsia="en-GB"/>
          <w14:ligatures w14:val="none"/>
        </w:rPr>
        <w:t>Ways to use the book during Lent</w:t>
      </w:r>
    </w:p>
    <w:p w14:paraId="4CDD074B" w14:textId="77777777" w:rsidR="00462F37" w:rsidRDefault="00462F37" w:rsidP="008B4B0B">
      <w:p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p>
    <w:p w14:paraId="2F5EEAD3" w14:textId="3D002AAC" w:rsidR="008B4B0B" w:rsidRPr="006D60C6" w:rsidRDefault="008B4B0B" w:rsidP="006D60C6">
      <w:pPr>
        <w:pStyle w:val="ListParagraph"/>
        <w:numPr>
          <w:ilvl w:val="0"/>
          <w:numId w:val="1"/>
        </w:num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r w:rsidRPr="006D60C6">
        <w:rPr>
          <w:rFonts w:ascii="Source Sans Pro" w:eastAsia="Times New Roman" w:hAnsi="Source Sans Pro" w:cs="Times New Roman"/>
          <w:b/>
          <w:bCs/>
          <w:color w:val="A02B93" w:themeColor="accent5"/>
          <w:kern w:val="0"/>
          <w:sz w:val="27"/>
          <w:szCs w:val="27"/>
          <w:lang w:eastAsia="en-GB"/>
          <w14:ligatures w14:val="none"/>
        </w:rPr>
        <w:t>Weekly Lent Group Course</w:t>
      </w:r>
    </w:p>
    <w:p w14:paraId="5496DB5B" w14:textId="0A967FEF" w:rsidR="008B4B0B" w:rsidRDefault="00462F37"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Pr>
          <w:rFonts w:ascii="Source Sans Pro" w:eastAsia="Times New Roman" w:hAnsi="Source Sans Pro" w:cs="Times New Roman"/>
          <w:i/>
          <w:iCs/>
          <w:color w:val="4A90E2"/>
          <w:kern w:val="0"/>
          <w:sz w:val="35"/>
          <w:szCs w:val="35"/>
          <w:lang w:eastAsia="en-GB"/>
          <w14:ligatures w14:val="none"/>
        </w:rPr>
        <w:t>Guide for each week</w:t>
      </w:r>
    </w:p>
    <w:p w14:paraId="7B199941" w14:textId="0DA928C2"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Preparation: Read the recommended pages (set out below)</w:t>
      </w:r>
    </w:p>
    <w:p w14:paraId="20195930" w14:textId="58D56912"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During the Group Session: Discuss, use the questions at the end for reflection and do the spiritual exercise together or in your own time.</w:t>
      </w:r>
    </w:p>
    <w:p w14:paraId="1CE1AADC" w14:textId="222DA1C9" w:rsidR="008B4B0B" w:rsidRPr="008B4B0B"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8B4B0B">
        <w:rPr>
          <w:rFonts w:ascii="Source Sans Pro" w:eastAsia="Times New Roman" w:hAnsi="Source Sans Pro" w:cs="Times New Roman"/>
          <w:b/>
          <w:bCs/>
          <w:color w:val="000000"/>
          <w:kern w:val="0"/>
          <w:sz w:val="27"/>
          <w:szCs w:val="27"/>
          <w:lang w:eastAsia="en-GB"/>
          <w14:ligatures w14:val="none"/>
        </w:rPr>
        <w:t>Week 1 (3-9 March)</w:t>
      </w:r>
    </w:p>
    <w:p w14:paraId="7E3C16BF" w14:textId="4520C427" w:rsid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lastRenderedPageBreak/>
        <w:t>P</w:t>
      </w:r>
      <w:r w:rsidR="008B4B0B">
        <w:rPr>
          <w:rFonts w:ascii="Source Sans Pro" w:eastAsia="Times New Roman" w:hAnsi="Source Sans Pro" w:cs="Times New Roman"/>
          <w:color w:val="000000"/>
          <w:kern w:val="0"/>
          <w:sz w:val="27"/>
          <w:szCs w:val="27"/>
          <w:lang w:eastAsia="en-GB"/>
          <w14:ligatures w14:val="none"/>
        </w:rPr>
        <w:t>ages 11-26 (Foreword, Prelude and Overture)</w:t>
      </w:r>
    </w:p>
    <w:p w14:paraId="7F479AC5" w14:textId="77777777" w:rsidR="008B4B0B"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2 (10- 16 March)</w:t>
      </w:r>
    </w:p>
    <w:p w14:paraId="59873E19" w14:textId="19CF5668" w:rsid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Chapters 1 and 2</w:t>
      </w:r>
    </w:p>
    <w:p w14:paraId="54DE5205" w14:textId="344A5940" w:rsidR="008B4B0B"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3 (11-23 March)</w:t>
      </w:r>
    </w:p>
    <w:p w14:paraId="20210F02" w14:textId="62AB5EEB" w:rsid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Chapters 3 and 4</w:t>
      </w:r>
    </w:p>
    <w:p w14:paraId="1CCAD7CB" w14:textId="4CD4C707" w:rsidR="008B4B0B"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4 (24-30 March)</w:t>
      </w:r>
    </w:p>
    <w:p w14:paraId="777FE0A3" w14:textId="59A85AE1" w:rsidR="00462F37"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Chapters 5 and 6</w:t>
      </w:r>
    </w:p>
    <w:p w14:paraId="072DD86C" w14:textId="4AB6AC18" w:rsidR="00462F37"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5 (31 March – 6 April</w:t>
      </w:r>
      <w:r w:rsidR="00462F37">
        <w:rPr>
          <w:rFonts w:ascii="Source Sans Pro" w:eastAsia="Times New Roman" w:hAnsi="Source Sans Pro" w:cs="Times New Roman"/>
          <w:b/>
          <w:bCs/>
          <w:color w:val="000000"/>
          <w:kern w:val="0"/>
          <w:sz w:val="27"/>
          <w:szCs w:val="27"/>
          <w:lang w:eastAsia="en-GB"/>
          <w14:ligatures w14:val="none"/>
        </w:rPr>
        <w:t>)</w:t>
      </w:r>
    </w:p>
    <w:p w14:paraId="65C825EC" w14:textId="6BB54BF9" w:rsid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Chapters 7 and 8</w:t>
      </w:r>
    </w:p>
    <w:p w14:paraId="7E780652" w14:textId="1D7FAB53" w:rsidR="008B4B0B"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6 (7-13 April)</w:t>
      </w:r>
    </w:p>
    <w:p w14:paraId="372C4E2E" w14:textId="295CD6D6" w:rsidR="00462F37"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Chapters 9 and 10</w:t>
      </w:r>
    </w:p>
    <w:p w14:paraId="2F761AD5" w14:textId="6EF48F59" w:rsidR="008B4B0B" w:rsidRPr="00462F37" w:rsidRDefault="008B4B0B" w:rsidP="008B4B0B">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sidRPr="00462F37">
        <w:rPr>
          <w:rFonts w:ascii="Source Sans Pro" w:eastAsia="Times New Roman" w:hAnsi="Source Sans Pro" w:cs="Times New Roman"/>
          <w:b/>
          <w:bCs/>
          <w:color w:val="000000"/>
          <w:kern w:val="0"/>
          <w:sz w:val="27"/>
          <w:szCs w:val="27"/>
          <w:lang w:eastAsia="en-GB"/>
          <w14:ligatures w14:val="none"/>
        </w:rPr>
        <w:t>Week 7 (14-19 April)</w:t>
      </w:r>
    </w:p>
    <w:p w14:paraId="52EAEE4B" w14:textId="1CAAA925" w:rsidR="00462F37" w:rsidRP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Chapter 11 and Conclusion</w:t>
      </w:r>
    </w:p>
    <w:p w14:paraId="567CD3CD" w14:textId="77777777" w:rsidR="006D60C6" w:rsidRPr="00EB688F" w:rsidRDefault="006D60C6" w:rsidP="006D60C6">
      <w:p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r>
        <w:rPr>
          <w:rFonts w:ascii="Source Sans Pro" w:eastAsia="Times New Roman" w:hAnsi="Source Sans Pro" w:cs="Times New Roman"/>
          <w:b/>
          <w:bCs/>
          <w:color w:val="A02B93" w:themeColor="accent5"/>
          <w:kern w:val="0"/>
          <w:sz w:val="27"/>
          <w:szCs w:val="27"/>
          <w:lang w:eastAsia="en-GB"/>
          <w14:ligatures w14:val="none"/>
        </w:rPr>
        <w:t>Questions for Reflection having read The Everyday God</w:t>
      </w:r>
    </w:p>
    <w:p w14:paraId="0DD64B00" w14:textId="77777777" w:rsidR="006D60C6" w:rsidRDefault="006D60C6" w:rsidP="006D60C6">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Reflect on what your story is with God</w:t>
      </w:r>
    </w:p>
    <w:p w14:paraId="7107E536" w14:textId="77777777" w:rsidR="006D60C6" w:rsidRDefault="006D60C6" w:rsidP="006D60C6">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Where is God acting near you? In your home, family, work, wider community, in the nation, in the world?</w:t>
      </w:r>
    </w:p>
    <w:p w14:paraId="56F13AE2" w14:textId="77777777" w:rsidR="006D60C6" w:rsidRDefault="006D60C6" w:rsidP="006D60C6">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What is God saying to you about the Works of Mercy?</w:t>
      </w:r>
    </w:p>
    <w:p w14:paraId="7F6CCA16" w14:textId="77777777" w:rsidR="006D60C6" w:rsidRDefault="006D60C6" w:rsidP="006D60C6">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What have you discovered about yourself and others this Lent?</w:t>
      </w:r>
    </w:p>
    <w:p w14:paraId="0B91B3F8" w14:textId="77777777" w:rsidR="006D60C6" w:rsidRDefault="006D60C6" w:rsidP="006D60C6">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p>
    <w:p w14:paraId="3B9D63D1" w14:textId="77777777" w:rsidR="006D60C6" w:rsidRDefault="006D60C6"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p>
    <w:p w14:paraId="1396854D" w14:textId="0761514E" w:rsidR="00462F37" w:rsidRPr="006D60C6" w:rsidRDefault="00462F37" w:rsidP="006D60C6">
      <w:pPr>
        <w:pStyle w:val="ListParagraph"/>
        <w:numPr>
          <w:ilvl w:val="0"/>
          <w:numId w:val="1"/>
        </w:num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r w:rsidRPr="006D60C6">
        <w:rPr>
          <w:rFonts w:ascii="Source Sans Pro" w:eastAsia="Times New Roman" w:hAnsi="Source Sans Pro" w:cs="Times New Roman"/>
          <w:b/>
          <w:bCs/>
          <w:color w:val="A02B93" w:themeColor="accent5"/>
          <w:kern w:val="0"/>
          <w:sz w:val="27"/>
          <w:szCs w:val="27"/>
          <w:lang w:eastAsia="en-GB"/>
          <w14:ligatures w14:val="none"/>
        </w:rPr>
        <w:t xml:space="preserve">Private Reading and Devotion </w:t>
      </w:r>
    </w:p>
    <w:p w14:paraId="10848B61" w14:textId="1A71EB0B" w:rsidR="00462F37" w:rsidRDefault="00462F37" w:rsidP="00462F37">
      <w:pPr>
        <w:shd w:val="clear" w:color="auto" w:fill="FFFFFF"/>
        <w:spacing w:before="144" w:after="0" w:line="240" w:lineRule="auto"/>
        <w:rPr>
          <w:rFonts w:ascii="Source Sans Pro" w:eastAsia="Times New Roman" w:hAnsi="Source Sans Pro" w:cs="Times New Roman"/>
          <w:b/>
          <w:bCs/>
          <w:color w:val="000000"/>
          <w:kern w:val="0"/>
          <w:sz w:val="27"/>
          <w:szCs w:val="27"/>
          <w:lang w:eastAsia="en-GB"/>
          <w14:ligatures w14:val="none"/>
        </w:rPr>
      </w:pPr>
      <w:r>
        <w:rPr>
          <w:rFonts w:ascii="Source Sans Pro" w:eastAsia="Times New Roman" w:hAnsi="Source Sans Pro" w:cs="Times New Roman"/>
          <w:i/>
          <w:iCs/>
          <w:color w:val="4A90E2"/>
          <w:kern w:val="0"/>
          <w:sz w:val="35"/>
          <w:szCs w:val="35"/>
          <w:lang w:eastAsia="en-GB"/>
          <w14:ligatures w14:val="none"/>
        </w:rPr>
        <w:t>Guide for Daily Reading and Prayer</w:t>
      </w:r>
    </w:p>
    <w:p w14:paraId="69C47A77" w14:textId="70ECDC22" w:rsidR="008B4B0B"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1: pp. 11-14</w:t>
      </w:r>
      <w:r w:rsidR="00B810DC">
        <w:rPr>
          <w:rFonts w:ascii="Source Sans Pro" w:eastAsia="Times New Roman" w:hAnsi="Source Sans Pro" w:cs="Times New Roman"/>
          <w:color w:val="000000"/>
          <w:kern w:val="0"/>
          <w:sz w:val="27"/>
          <w:szCs w:val="27"/>
          <w:lang w:eastAsia="en-GB"/>
          <w14:ligatures w14:val="none"/>
        </w:rPr>
        <w:t xml:space="preserve"> – Foreword and Prelude</w:t>
      </w:r>
    </w:p>
    <w:p w14:paraId="46F9DA69" w14:textId="5D6D5EC2" w:rsidR="00462F37" w:rsidRDefault="00462F37"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2: pp. 15-20</w:t>
      </w:r>
      <w:r w:rsidR="00B810DC">
        <w:rPr>
          <w:rFonts w:ascii="Source Sans Pro" w:eastAsia="Times New Roman" w:hAnsi="Source Sans Pro" w:cs="Times New Roman"/>
          <w:color w:val="000000"/>
          <w:kern w:val="0"/>
          <w:sz w:val="27"/>
          <w:szCs w:val="27"/>
          <w:lang w:eastAsia="en-GB"/>
          <w14:ligatures w14:val="none"/>
        </w:rPr>
        <w:t xml:space="preserve"> – Overture pt.1 </w:t>
      </w:r>
    </w:p>
    <w:p w14:paraId="1A49624A" w14:textId="6FDFDAB8"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3: pp. 20-25</w:t>
      </w:r>
      <w:r w:rsidR="00B810DC">
        <w:rPr>
          <w:rFonts w:ascii="Source Sans Pro" w:eastAsia="Times New Roman" w:hAnsi="Source Sans Pro" w:cs="Times New Roman"/>
          <w:color w:val="000000"/>
          <w:kern w:val="0"/>
          <w:sz w:val="27"/>
          <w:szCs w:val="27"/>
          <w:lang w:eastAsia="en-GB"/>
          <w14:ligatures w14:val="none"/>
        </w:rPr>
        <w:t xml:space="preserve"> – Overture pt.2</w:t>
      </w:r>
    </w:p>
    <w:p w14:paraId="63CFB9C8" w14:textId="3317192E" w:rsidR="00B810DC"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lastRenderedPageBreak/>
        <w:t>Day 4: pp. 26-32</w:t>
      </w:r>
      <w:r w:rsidR="00B810DC">
        <w:rPr>
          <w:rFonts w:ascii="Source Sans Pro" w:eastAsia="Times New Roman" w:hAnsi="Source Sans Pro" w:cs="Times New Roman"/>
          <w:color w:val="000000"/>
          <w:kern w:val="0"/>
          <w:sz w:val="27"/>
          <w:szCs w:val="27"/>
          <w:lang w:eastAsia="en-GB"/>
          <w14:ligatures w14:val="none"/>
        </w:rPr>
        <w:t xml:space="preserve"> – The Melody of Mercy pt.1</w:t>
      </w:r>
    </w:p>
    <w:p w14:paraId="6B9E78FA" w14:textId="430339F8"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5: pp. 32-</w:t>
      </w:r>
      <w:r w:rsidR="00B810DC">
        <w:rPr>
          <w:rFonts w:ascii="Source Sans Pro" w:eastAsia="Times New Roman" w:hAnsi="Source Sans Pro" w:cs="Times New Roman"/>
          <w:color w:val="000000"/>
          <w:kern w:val="0"/>
          <w:sz w:val="27"/>
          <w:szCs w:val="27"/>
          <w:lang w:eastAsia="en-GB"/>
          <w14:ligatures w14:val="none"/>
        </w:rPr>
        <w:t>36 – The Melody of Mercy pt.2</w:t>
      </w:r>
    </w:p>
    <w:p w14:paraId="3994006A" w14:textId="7AB69518"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6: pp. </w:t>
      </w:r>
      <w:r w:rsidR="00B810DC">
        <w:rPr>
          <w:rFonts w:ascii="Source Sans Pro" w:eastAsia="Times New Roman" w:hAnsi="Source Sans Pro" w:cs="Times New Roman"/>
          <w:color w:val="000000"/>
          <w:kern w:val="0"/>
          <w:sz w:val="27"/>
          <w:szCs w:val="27"/>
          <w:lang w:eastAsia="en-GB"/>
          <w14:ligatures w14:val="none"/>
        </w:rPr>
        <w:t>37</w:t>
      </w:r>
      <w:r>
        <w:rPr>
          <w:rFonts w:ascii="Source Sans Pro" w:eastAsia="Times New Roman" w:hAnsi="Source Sans Pro" w:cs="Times New Roman"/>
          <w:color w:val="000000"/>
          <w:kern w:val="0"/>
          <w:sz w:val="27"/>
          <w:szCs w:val="27"/>
          <w:lang w:eastAsia="en-GB"/>
          <w14:ligatures w14:val="none"/>
        </w:rPr>
        <w:t>-</w:t>
      </w:r>
      <w:r w:rsidR="00B810DC">
        <w:rPr>
          <w:rFonts w:ascii="Source Sans Pro" w:eastAsia="Times New Roman" w:hAnsi="Source Sans Pro" w:cs="Times New Roman"/>
          <w:color w:val="000000"/>
          <w:kern w:val="0"/>
          <w:sz w:val="27"/>
          <w:szCs w:val="27"/>
          <w:lang w:eastAsia="en-GB"/>
          <w14:ligatures w14:val="none"/>
        </w:rPr>
        <w:t>41 – The Song of Justice pt.1</w:t>
      </w:r>
    </w:p>
    <w:p w14:paraId="1D0939A2" w14:textId="02B2FA7C"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7: pp. </w:t>
      </w:r>
      <w:r w:rsidR="00B810DC">
        <w:rPr>
          <w:rFonts w:ascii="Source Sans Pro" w:eastAsia="Times New Roman" w:hAnsi="Source Sans Pro" w:cs="Times New Roman"/>
          <w:color w:val="000000"/>
          <w:kern w:val="0"/>
          <w:sz w:val="27"/>
          <w:szCs w:val="27"/>
          <w:lang w:eastAsia="en-GB"/>
          <w14:ligatures w14:val="none"/>
        </w:rPr>
        <w:t>42-45 – The Song of Justice pt.2</w:t>
      </w:r>
    </w:p>
    <w:p w14:paraId="05F4C283" w14:textId="07E8F6E9"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8: pp. </w:t>
      </w:r>
      <w:r w:rsidR="00B810DC">
        <w:rPr>
          <w:rFonts w:ascii="Source Sans Pro" w:eastAsia="Times New Roman" w:hAnsi="Source Sans Pro" w:cs="Times New Roman"/>
          <w:color w:val="000000"/>
          <w:kern w:val="0"/>
          <w:sz w:val="27"/>
          <w:szCs w:val="27"/>
          <w:lang w:eastAsia="en-GB"/>
          <w14:ligatures w14:val="none"/>
        </w:rPr>
        <w:t>46-50 – The Chimes of the Church pt.1</w:t>
      </w:r>
    </w:p>
    <w:p w14:paraId="19D6DA15" w14:textId="06B72500"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9: pp. </w:t>
      </w:r>
      <w:r w:rsidR="00B810DC">
        <w:rPr>
          <w:rFonts w:ascii="Source Sans Pro" w:eastAsia="Times New Roman" w:hAnsi="Source Sans Pro" w:cs="Times New Roman"/>
          <w:color w:val="000000"/>
          <w:kern w:val="0"/>
          <w:sz w:val="27"/>
          <w:szCs w:val="27"/>
          <w:lang w:eastAsia="en-GB"/>
          <w14:ligatures w14:val="none"/>
        </w:rPr>
        <w:t>50-55 – The Chimes of the Church pt.2</w:t>
      </w:r>
    </w:p>
    <w:p w14:paraId="62791DD6" w14:textId="0B42C50A"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10: pp. </w:t>
      </w:r>
      <w:r w:rsidR="00B810DC">
        <w:rPr>
          <w:rFonts w:ascii="Source Sans Pro" w:eastAsia="Times New Roman" w:hAnsi="Source Sans Pro" w:cs="Times New Roman"/>
          <w:color w:val="000000"/>
          <w:kern w:val="0"/>
          <w:sz w:val="27"/>
          <w:szCs w:val="27"/>
          <w:lang w:eastAsia="en-GB"/>
          <w14:ligatures w14:val="none"/>
        </w:rPr>
        <w:t>5</w:t>
      </w:r>
      <w:r>
        <w:rPr>
          <w:rFonts w:ascii="Source Sans Pro" w:eastAsia="Times New Roman" w:hAnsi="Source Sans Pro" w:cs="Times New Roman"/>
          <w:color w:val="000000"/>
          <w:kern w:val="0"/>
          <w:sz w:val="27"/>
          <w:szCs w:val="27"/>
          <w:lang w:eastAsia="en-GB"/>
          <w14:ligatures w14:val="none"/>
        </w:rPr>
        <w:t>5-</w:t>
      </w:r>
      <w:r w:rsidR="00B810DC">
        <w:rPr>
          <w:rFonts w:ascii="Source Sans Pro" w:eastAsia="Times New Roman" w:hAnsi="Source Sans Pro" w:cs="Times New Roman"/>
          <w:color w:val="000000"/>
          <w:kern w:val="0"/>
          <w:sz w:val="27"/>
          <w:szCs w:val="27"/>
          <w:lang w:eastAsia="en-GB"/>
          <w14:ligatures w14:val="none"/>
        </w:rPr>
        <w:t>59 – The Chimes of the Church pt.3</w:t>
      </w:r>
    </w:p>
    <w:p w14:paraId="7228EB4F" w14:textId="26D81D54" w:rsidR="00B810DC"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11: pp. </w:t>
      </w:r>
      <w:r w:rsidR="00B810DC">
        <w:rPr>
          <w:rFonts w:ascii="Source Sans Pro" w:eastAsia="Times New Roman" w:hAnsi="Source Sans Pro" w:cs="Times New Roman"/>
          <w:color w:val="000000"/>
          <w:kern w:val="0"/>
          <w:sz w:val="27"/>
          <w:szCs w:val="27"/>
          <w:lang w:eastAsia="en-GB"/>
          <w14:ligatures w14:val="none"/>
        </w:rPr>
        <w:t>61-64 – Feeding the Hungry pt.1</w:t>
      </w:r>
    </w:p>
    <w:p w14:paraId="04F99CBE" w14:textId="409668C9"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12: pp. </w:t>
      </w:r>
      <w:r w:rsidR="00B810DC">
        <w:rPr>
          <w:rFonts w:ascii="Source Sans Pro" w:eastAsia="Times New Roman" w:hAnsi="Source Sans Pro" w:cs="Times New Roman"/>
          <w:color w:val="000000"/>
          <w:kern w:val="0"/>
          <w:sz w:val="27"/>
          <w:szCs w:val="27"/>
          <w:lang w:eastAsia="en-GB"/>
          <w14:ligatures w14:val="none"/>
        </w:rPr>
        <w:t>64-68 – Feeding the Hungry – Sharon’s Story</w:t>
      </w:r>
    </w:p>
    <w:p w14:paraId="18D22F81" w14:textId="0B4F40B3"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13: pp. </w:t>
      </w:r>
      <w:r w:rsidR="00B810DC">
        <w:rPr>
          <w:rFonts w:ascii="Source Sans Pro" w:eastAsia="Times New Roman" w:hAnsi="Source Sans Pro" w:cs="Times New Roman"/>
          <w:color w:val="000000"/>
          <w:kern w:val="0"/>
          <w:sz w:val="27"/>
          <w:szCs w:val="27"/>
          <w:lang w:eastAsia="en-GB"/>
          <w14:ligatures w14:val="none"/>
        </w:rPr>
        <w:t>68-72 – Feeding the Hungry – Matt’s Story</w:t>
      </w:r>
    </w:p>
    <w:p w14:paraId="52751F4F" w14:textId="5E5F903B"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14: pp. </w:t>
      </w:r>
      <w:r w:rsidR="00B810DC">
        <w:rPr>
          <w:rFonts w:ascii="Source Sans Pro" w:eastAsia="Times New Roman" w:hAnsi="Source Sans Pro" w:cs="Times New Roman"/>
          <w:color w:val="000000"/>
          <w:kern w:val="0"/>
          <w:sz w:val="27"/>
          <w:szCs w:val="27"/>
          <w:lang w:eastAsia="en-GB"/>
          <w14:ligatures w14:val="none"/>
        </w:rPr>
        <w:t>72-75 – Feeding the Hungry – Liz’s Story</w:t>
      </w:r>
    </w:p>
    <w:p w14:paraId="37E2E28A" w14:textId="161997B6" w:rsidR="00B810DC"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15: pp. </w:t>
      </w:r>
      <w:r w:rsidR="00B810DC">
        <w:rPr>
          <w:rFonts w:ascii="Source Sans Pro" w:eastAsia="Times New Roman" w:hAnsi="Source Sans Pro" w:cs="Times New Roman"/>
          <w:color w:val="000000"/>
          <w:kern w:val="0"/>
          <w:sz w:val="27"/>
          <w:szCs w:val="27"/>
          <w:lang w:eastAsia="en-GB"/>
          <w14:ligatures w14:val="none"/>
        </w:rPr>
        <w:t>75-81 – Feeding the Hungry – Helen’s Story and Spiritual Exercise</w:t>
      </w:r>
    </w:p>
    <w:p w14:paraId="76732B62" w14:textId="1A2986B4"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16: pp. </w:t>
      </w:r>
      <w:r w:rsidR="00B810DC">
        <w:rPr>
          <w:rFonts w:ascii="Source Sans Pro" w:eastAsia="Times New Roman" w:hAnsi="Source Sans Pro" w:cs="Times New Roman"/>
          <w:color w:val="000000"/>
          <w:kern w:val="0"/>
          <w:sz w:val="27"/>
          <w:szCs w:val="27"/>
          <w:lang w:eastAsia="en-GB"/>
          <w14:ligatures w14:val="none"/>
        </w:rPr>
        <w:t>83-85 – Giving Drink to the Thirsty pt.1</w:t>
      </w:r>
    </w:p>
    <w:p w14:paraId="707087D0" w14:textId="73FDA2EA" w:rsidR="00B810DC"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17: pp. </w:t>
      </w:r>
      <w:r w:rsidR="00B810DC">
        <w:rPr>
          <w:rFonts w:ascii="Source Sans Pro" w:eastAsia="Times New Roman" w:hAnsi="Source Sans Pro" w:cs="Times New Roman"/>
          <w:color w:val="000000"/>
          <w:kern w:val="0"/>
          <w:sz w:val="27"/>
          <w:szCs w:val="27"/>
          <w:lang w:eastAsia="en-GB"/>
          <w14:ligatures w14:val="none"/>
        </w:rPr>
        <w:t>85-</w:t>
      </w:r>
      <w:r w:rsidR="000C6C82">
        <w:rPr>
          <w:rFonts w:ascii="Source Sans Pro" w:eastAsia="Times New Roman" w:hAnsi="Source Sans Pro" w:cs="Times New Roman"/>
          <w:color w:val="000000"/>
          <w:kern w:val="0"/>
          <w:sz w:val="27"/>
          <w:szCs w:val="27"/>
          <w:lang w:eastAsia="en-GB"/>
          <w14:ligatures w14:val="none"/>
        </w:rPr>
        <w:t>92 – Giving Drink to the Thirsty p. 2 – Patrick’s Story</w:t>
      </w:r>
    </w:p>
    <w:p w14:paraId="60B7E652" w14:textId="0A0BCBB5" w:rsidR="000C6C82"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18: pp. </w:t>
      </w:r>
      <w:r w:rsidR="000C6C82">
        <w:rPr>
          <w:rFonts w:ascii="Source Sans Pro" w:eastAsia="Times New Roman" w:hAnsi="Source Sans Pro" w:cs="Times New Roman"/>
          <w:color w:val="000000"/>
          <w:kern w:val="0"/>
          <w:sz w:val="27"/>
          <w:szCs w:val="27"/>
          <w:lang w:eastAsia="en-GB"/>
          <w14:ligatures w14:val="none"/>
        </w:rPr>
        <w:t>92-95 – Giving Drink to the Thirsty pt.3 and Spiritual Exercise</w:t>
      </w:r>
    </w:p>
    <w:p w14:paraId="39B7B63E" w14:textId="1FC73190"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19: pp. </w:t>
      </w:r>
      <w:r w:rsidR="000C6C82">
        <w:rPr>
          <w:rFonts w:ascii="Source Sans Pro" w:eastAsia="Times New Roman" w:hAnsi="Source Sans Pro" w:cs="Times New Roman"/>
          <w:color w:val="000000"/>
          <w:kern w:val="0"/>
          <w:sz w:val="27"/>
          <w:szCs w:val="27"/>
          <w:lang w:eastAsia="en-GB"/>
          <w14:ligatures w14:val="none"/>
        </w:rPr>
        <w:t>97-101 – Finding a Home</w:t>
      </w:r>
    </w:p>
    <w:p w14:paraId="57D73639" w14:textId="6C40AB38"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20: pp. </w:t>
      </w:r>
      <w:r w:rsidR="000C6C82">
        <w:rPr>
          <w:rFonts w:ascii="Source Sans Pro" w:eastAsia="Times New Roman" w:hAnsi="Source Sans Pro" w:cs="Times New Roman"/>
          <w:color w:val="000000"/>
          <w:kern w:val="0"/>
          <w:sz w:val="27"/>
          <w:szCs w:val="27"/>
          <w:lang w:eastAsia="en-GB"/>
          <w14:ligatures w14:val="none"/>
        </w:rPr>
        <w:t>101-104 – Finding a Home – Jo’s Story</w:t>
      </w:r>
    </w:p>
    <w:p w14:paraId="76481068" w14:textId="73E16C4F"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21: pp. </w:t>
      </w:r>
      <w:r w:rsidR="000C6C82">
        <w:rPr>
          <w:rFonts w:ascii="Source Sans Pro" w:eastAsia="Times New Roman" w:hAnsi="Source Sans Pro" w:cs="Times New Roman"/>
          <w:color w:val="000000"/>
          <w:kern w:val="0"/>
          <w:sz w:val="27"/>
          <w:szCs w:val="27"/>
          <w:lang w:eastAsia="en-GB"/>
          <w14:ligatures w14:val="none"/>
        </w:rPr>
        <w:t>104-108 – Kelly’s Story</w:t>
      </w:r>
    </w:p>
    <w:p w14:paraId="45AA4E9B" w14:textId="1429EC7D"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22: pp. </w:t>
      </w:r>
      <w:r w:rsidR="000C6C82">
        <w:rPr>
          <w:rFonts w:ascii="Source Sans Pro" w:eastAsia="Times New Roman" w:hAnsi="Source Sans Pro" w:cs="Times New Roman"/>
          <w:color w:val="000000"/>
          <w:kern w:val="0"/>
          <w:sz w:val="27"/>
          <w:szCs w:val="27"/>
          <w:lang w:eastAsia="en-GB"/>
          <w14:ligatures w14:val="none"/>
        </w:rPr>
        <w:t>108-111 – Finding a Home pt.2 and Spiritual Exercise</w:t>
      </w:r>
    </w:p>
    <w:p w14:paraId="31966EA5" w14:textId="0FAE6422"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23: pp. </w:t>
      </w:r>
      <w:r w:rsidR="000C6C82">
        <w:rPr>
          <w:rFonts w:ascii="Source Sans Pro" w:eastAsia="Times New Roman" w:hAnsi="Source Sans Pro" w:cs="Times New Roman"/>
          <w:color w:val="000000"/>
          <w:kern w:val="0"/>
          <w:sz w:val="27"/>
          <w:szCs w:val="27"/>
          <w:lang w:eastAsia="en-GB"/>
          <w14:ligatures w14:val="none"/>
        </w:rPr>
        <w:t>113-116 – Welcoming the Stranger pt.1</w:t>
      </w:r>
    </w:p>
    <w:p w14:paraId="731F7DB7" w14:textId="2B6289B0"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24: pp. </w:t>
      </w:r>
      <w:r w:rsidR="000C6C82">
        <w:rPr>
          <w:rFonts w:ascii="Source Sans Pro" w:eastAsia="Times New Roman" w:hAnsi="Source Sans Pro" w:cs="Times New Roman"/>
          <w:color w:val="000000"/>
          <w:kern w:val="0"/>
          <w:sz w:val="27"/>
          <w:szCs w:val="27"/>
          <w:lang w:eastAsia="en-GB"/>
          <w14:ligatures w14:val="none"/>
        </w:rPr>
        <w:t>116-123 – Welcoming the Stranger – Domenica’s and Chris’s Stories</w:t>
      </w:r>
    </w:p>
    <w:p w14:paraId="23B48E85" w14:textId="28619604"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25: pp. </w:t>
      </w:r>
      <w:r w:rsidR="000C6C82">
        <w:rPr>
          <w:rFonts w:ascii="Source Sans Pro" w:eastAsia="Times New Roman" w:hAnsi="Source Sans Pro" w:cs="Times New Roman"/>
          <w:color w:val="000000"/>
          <w:kern w:val="0"/>
          <w:sz w:val="27"/>
          <w:szCs w:val="27"/>
          <w:lang w:eastAsia="en-GB"/>
          <w14:ligatures w14:val="none"/>
        </w:rPr>
        <w:t>123-133 – Welcoming the Stranger – David’s and Kirrilee’s Stories</w:t>
      </w:r>
    </w:p>
    <w:p w14:paraId="60CC55FD" w14:textId="2F4BCACA"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26: pp. </w:t>
      </w:r>
      <w:r w:rsidR="000C6C82">
        <w:rPr>
          <w:rFonts w:ascii="Source Sans Pro" w:eastAsia="Times New Roman" w:hAnsi="Source Sans Pro" w:cs="Times New Roman"/>
          <w:color w:val="000000"/>
          <w:kern w:val="0"/>
          <w:sz w:val="27"/>
          <w:szCs w:val="27"/>
          <w:lang w:eastAsia="en-GB"/>
          <w14:ligatures w14:val="none"/>
        </w:rPr>
        <w:t>133-138 – Welcoming the Stranger – Martin’s Story and Spiritual Exercise</w:t>
      </w:r>
    </w:p>
    <w:p w14:paraId="1A0BA44D" w14:textId="21168A3A"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27: pp. 1</w:t>
      </w:r>
      <w:r w:rsidR="000C6C82">
        <w:rPr>
          <w:rFonts w:ascii="Source Sans Pro" w:eastAsia="Times New Roman" w:hAnsi="Source Sans Pro" w:cs="Times New Roman"/>
          <w:color w:val="000000"/>
          <w:kern w:val="0"/>
          <w:sz w:val="27"/>
          <w:szCs w:val="27"/>
          <w:lang w:eastAsia="en-GB"/>
          <w14:ligatures w14:val="none"/>
        </w:rPr>
        <w:t xml:space="preserve">39-141 – Visiting the Sick pt.1 </w:t>
      </w:r>
    </w:p>
    <w:p w14:paraId="4BAAEC33" w14:textId="35D76B64"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28: pp. 1</w:t>
      </w:r>
      <w:r w:rsidR="000C6C82">
        <w:rPr>
          <w:rFonts w:ascii="Source Sans Pro" w:eastAsia="Times New Roman" w:hAnsi="Source Sans Pro" w:cs="Times New Roman"/>
          <w:color w:val="000000"/>
          <w:kern w:val="0"/>
          <w:sz w:val="27"/>
          <w:szCs w:val="27"/>
          <w:lang w:eastAsia="en-GB"/>
          <w14:ligatures w14:val="none"/>
        </w:rPr>
        <w:t>41-</w:t>
      </w:r>
      <w:r w:rsidR="00EB688F">
        <w:rPr>
          <w:rFonts w:ascii="Source Sans Pro" w:eastAsia="Times New Roman" w:hAnsi="Source Sans Pro" w:cs="Times New Roman"/>
          <w:color w:val="000000"/>
          <w:kern w:val="0"/>
          <w:sz w:val="27"/>
          <w:szCs w:val="27"/>
          <w:lang w:eastAsia="en-GB"/>
          <w14:ligatures w14:val="none"/>
        </w:rPr>
        <w:t>149 – Visiting the Sick – Dominic’s Story</w:t>
      </w:r>
      <w:r w:rsidR="000C6C82">
        <w:rPr>
          <w:rFonts w:ascii="Source Sans Pro" w:eastAsia="Times New Roman" w:hAnsi="Source Sans Pro" w:cs="Times New Roman"/>
          <w:color w:val="000000"/>
          <w:kern w:val="0"/>
          <w:sz w:val="27"/>
          <w:szCs w:val="27"/>
          <w:lang w:eastAsia="en-GB"/>
          <w14:ligatures w14:val="none"/>
        </w:rPr>
        <w:t xml:space="preserve"> </w:t>
      </w:r>
    </w:p>
    <w:p w14:paraId="77342C47" w14:textId="56B2906E"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lastRenderedPageBreak/>
        <w:t>Day 29: pp. 1</w:t>
      </w:r>
      <w:r w:rsidR="00EB688F">
        <w:rPr>
          <w:rFonts w:ascii="Source Sans Pro" w:eastAsia="Times New Roman" w:hAnsi="Source Sans Pro" w:cs="Times New Roman"/>
          <w:color w:val="000000"/>
          <w:kern w:val="0"/>
          <w:sz w:val="27"/>
          <w:szCs w:val="27"/>
          <w:lang w:eastAsia="en-GB"/>
          <w14:ligatures w14:val="none"/>
        </w:rPr>
        <w:t>49-154 – Visiting the Sick – Julia’s Story and Spiritual Exercise</w:t>
      </w:r>
    </w:p>
    <w:p w14:paraId="27939223" w14:textId="0A6CCC4E"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30: pp. </w:t>
      </w:r>
      <w:r w:rsidR="00EB688F">
        <w:rPr>
          <w:rFonts w:ascii="Source Sans Pro" w:eastAsia="Times New Roman" w:hAnsi="Source Sans Pro" w:cs="Times New Roman"/>
          <w:color w:val="000000"/>
          <w:kern w:val="0"/>
          <w:sz w:val="27"/>
          <w:szCs w:val="27"/>
          <w:lang w:eastAsia="en-GB"/>
          <w14:ligatures w14:val="none"/>
        </w:rPr>
        <w:t>155-160 – Visiting the Imprisoned pt.1</w:t>
      </w:r>
    </w:p>
    <w:p w14:paraId="635A0362" w14:textId="3E8EC913"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31: pp. </w:t>
      </w:r>
      <w:r w:rsidR="00EB688F">
        <w:rPr>
          <w:rFonts w:ascii="Source Sans Pro" w:eastAsia="Times New Roman" w:hAnsi="Source Sans Pro" w:cs="Times New Roman"/>
          <w:color w:val="000000"/>
          <w:kern w:val="0"/>
          <w:sz w:val="27"/>
          <w:szCs w:val="27"/>
          <w:lang w:eastAsia="en-GB"/>
          <w14:ligatures w14:val="none"/>
        </w:rPr>
        <w:t>160-169 – Visiting the Imprisoned – Nick’s Story</w:t>
      </w:r>
    </w:p>
    <w:p w14:paraId="0F40A910" w14:textId="4D9AF80C"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32: pp. 1</w:t>
      </w:r>
      <w:r w:rsidR="00EB688F">
        <w:rPr>
          <w:rFonts w:ascii="Source Sans Pro" w:eastAsia="Times New Roman" w:hAnsi="Source Sans Pro" w:cs="Times New Roman"/>
          <w:color w:val="000000"/>
          <w:kern w:val="0"/>
          <w:sz w:val="27"/>
          <w:szCs w:val="27"/>
          <w:lang w:eastAsia="en-GB"/>
          <w14:ligatures w14:val="none"/>
        </w:rPr>
        <w:t>69-172 – Visiting the Imprisoned – Reflection questions and Spiritual Exercise</w:t>
      </w:r>
    </w:p>
    <w:p w14:paraId="3EA271DA" w14:textId="2FDF8EBF"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Day 33: pp. 1</w:t>
      </w:r>
      <w:r w:rsidR="00EB688F">
        <w:rPr>
          <w:rFonts w:ascii="Source Sans Pro" w:eastAsia="Times New Roman" w:hAnsi="Source Sans Pro" w:cs="Times New Roman"/>
          <w:color w:val="000000"/>
          <w:kern w:val="0"/>
          <w:sz w:val="27"/>
          <w:szCs w:val="27"/>
          <w:lang w:eastAsia="en-GB"/>
          <w14:ligatures w14:val="none"/>
        </w:rPr>
        <w:t xml:space="preserve">73-175 – Burying the Dead pt.1 </w:t>
      </w:r>
    </w:p>
    <w:p w14:paraId="78F68405" w14:textId="598B76E8"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34: pp. </w:t>
      </w:r>
      <w:r w:rsidR="00EB688F">
        <w:rPr>
          <w:rFonts w:ascii="Source Sans Pro" w:eastAsia="Times New Roman" w:hAnsi="Source Sans Pro" w:cs="Times New Roman"/>
          <w:color w:val="000000"/>
          <w:kern w:val="0"/>
          <w:sz w:val="27"/>
          <w:szCs w:val="27"/>
          <w:lang w:eastAsia="en-GB"/>
          <w14:ligatures w14:val="none"/>
        </w:rPr>
        <w:t>175-182 – Burying the Dead – Emma’s Story</w:t>
      </w:r>
    </w:p>
    <w:p w14:paraId="2433AD21" w14:textId="5ABCB5B4"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35: pp. </w:t>
      </w:r>
      <w:r w:rsidR="00EB688F">
        <w:rPr>
          <w:rFonts w:ascii="Source Sans Pro" w:eastAsia="Times New Roman" w:hAnsi="Source Sans Pro" w:cs="Times New Roman"/>
          <w:color w:val="000000"/>
          <w:kern w:val="0"/>
          <w:sz w:val="27"/>
          <w:szCs w:val="27"/>
          <w:lang w:eastAsia="en-GB"/>
          <w14:ligatures w14:val="none"/>
        </w:rPr>
        <w:t>182-184 – Burying the Dead – Questions for reflection and Spiritual Exercise</w:t>
      </w:r>
    </w:p>
    <w:p w14:paraId="6D858175" w14:textId="283AA4B3"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36: pp. </w:t>
      </w:r>
      <w:r w:rsidR="00EB688F">
        <w:rPr>
          <w:rFonts w:ascii="Source Sans Pro" w:eastAsia="Times New Roman" w:hAnsi="Source Sans Pro" w:cs="Times New Roman"/>
          <w:color w:val="000000"/>
          <w:kern w:val="0"/>
          <w:sz w:val="27"/>
          <w:szCs w:val="27"/>
          <w:lang w:eastAsia="en-GB"/>
          <w14:ligatures w14:val="none"/>
        </w:rPr>
        <w:t>185-192 – Caring for Creation pt1</w:t>
      </w:r>
    </w:p>
    <w:p w14:paraId="35C467BB" w14:textId="0D4F29D6"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37: pp. </w:t>
      </w:r>
      <w:r w:rsidR="00EB688F">
        <w:rPr>
          <w:rFonts w:ascii="Source Sans Pro" w:eastAsia="Times New Roman" w:hAnsi="Source Sans Pro" w:cs="Times New Roman"/>
          <w:color w:val="000000"/>
          <w:kern w:val="0"/>
          <w:sz w:val="27"/>
          <w:szCs w:val="27"/>
          <w:lang w:eastAsia="en-GB"/>
          <w14:ligatures w14:val="none"/>
        </w:rPr>
        <w:t>192-197 – Caring for Creation – Teresa’s Story and Spiritual Exercise</w:t>
      </w:r>
    </w:p>
    <w:p w14:paraId="4ACC3F15" w14:textId="0F44CE34"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38: pp. </w:t>
      </w:r>
      <w:r w:rsidR="00EB688F">
        <w:rPr>
          <w:rFonts w:ascii="Source Sans Pro" w:eastAsia="Times New Roman" w:hAnsi="Source Sans Pro" w:cs="Times New Roman"/>
          <w:color w:val="000000"/>
          <w:kern w:val="0"/>
          <w:sz w:val="27"/>
          <w:szCs w:val="27"/>
          <w:lang w:eastAsia="en-GB"/>
          <w14:ligatures w14:val="none"/>
        </w:rPr>
        <w:t>199-204 – Conclusion pt.1</w:t>
      </w:r>
    </w:p>
    <w:p w14:paraId="189CF3C7" w14:textId="315208A2" w:rsidR="00462F37"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39: pp. </w:t>
      </w:r>
      <w:r w:rsidR="00EB688F">
        <w:rPr>
          <w:rFonts w:ascii="Source Sans Pro" w:eastAsia="Times New Roman" w:hAnsi="Source Sans Pro" w:cs="Times New Roman"/>
          <w:color w:val="000000"/>
          <w:kern w:val="0"/>
          <w:sz w:val="27"/>
          <w:szCs w:val="27"/>
          <w:lang w:eastAsia="en-GB"/>
          <w14:ligatures w14:val="none"/>
        </w:rPr>
        <w:t>204-208 – Conclusion pt.2 – Coda: My Story</w:t>
      </w:r>
    </w:p>
    <w:p w14:paraId="352125D5" w14:textId="77777777" w:rsidR="00EB688F" w:rsidRDefault="00462F37"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 xml:space="preserve">Day 40: pp. </w:t>
      </w:r>
      <w:r w:rsidR="00EB688F">
        <w:rPr>
          <w:rFonts w:ascii="Source Sans Pro" w:eastAsia="Times New Roman" w:hAnsi="Source Sans Pro" w:cs="Times New Roman"/>
          <w:color w:val="000000"/>
          <w:kern w:val="0"/>
          <w:sz w:val="27"/>
          <w:szCs w:val="27"/>
          <w:lang w:eastAsia="en-GB"/>
          <w14:ligatures w14:val="none"/>
        </w:rPr>
        <w:t>213-216 – Soundbites</w:t>
      </w:r>
    </w:p>
    <w:p w14:paraId="57B220EE" w14:textId="77777777" w:rsidR="006D60C6" w:rsidRDefault="006D60C6" w:rsidP="00462F37">
      <w:p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p>
    <w:p w14:paraId="7728BCB2" w14:textId="7E2E77AD" w:rsidR="00EB688F" w:rsidRPr="00EB688F" w:rsidRDefault="00EB688F" w:rsidP="00462F37">
      <w:pPr>
        <w:shd w:val="clear" w:color="auto" w:fill="FFFFFF"/>
        <w:spacing w:before="144" w:after="0" w:line="240" w:lineRule="auto"/>
        <w:rPr>
          <w:rFonts w:ascii="Source Sans Pro" w:eastAsia="Times New Roman" w:hAnsi="Source Sans Pro" w:cs="Times New Roman"/>
          <w:b/>
          <w:bCs/>
          <w:color w:val="A02B93" w:themeColor="accent5"/>
          <w:kern w:val="0"/>
          <w:sz w:val="27"/>
          <w:szCs w:val="27"/>
          <w:lang w:eastAsia="en-GB"/>
          <w14:ligatures w14:val="none"/>
        </w:rPr>
      </w:pPr>
      <w:r>
        <w:rPr>
          <w:rFonts w:ascii="Source Sans Pro" w:eastAsia="Times New Roman" w:hAnsi="Source Sans Pro" w:cs="Times New Roman"/>
          <w:b/>
          <w:bCs/>
          <w:color w:val="A02B93" w:themeColor="accent5"/>
          <w:kern w:val="0"/>
          <w:sz w:val="27"/>
          <w:szCs w:val="27"/>
          <w:lang w:eastAsia="en-GB"/>
          <w14:ligatures w14:val="none"/>
        </w:rPr>
        <w:t>Questions for Reflection having read The Everyday God</w:t>
      </w:r>
    </w:p>
    <w:p w14:paraId="5840E964" w14:textId="294C8220" w:rsidR="00462F37" w:rsidRDefault="00EB688F"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Reflect on what your story is with God</w:t>
      </w:r>
    </w:p>
    <w:p w14:paraId="7512BED5" w14:textId="486792A4" w:rsidR="00EB688F" w:rsidRDefault="00EB688F"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Where is God acting near you? In your home, family, work, wider community, in the nation, in the world?</w:t>
      </w:r>
    </w:p>
    <w:p w14:paraId="28BE399A" w14:textId="04F91255" w:rsidR="00EB688F" w:rsidRDefault="00EB688F"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What is God saying to you about the Works of Mercy?</w:t>
      </w:r>
    </w:p>
    <w:p w14:paraId="73D0EFB5" w14:textId="38FCE7C2" w:rsidR="00EB688F" w:rsidRDefault="00EB688F" w:rsidP="00462F37">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r>
        <w:rPr>
          <w:rFonts w:ascii="Source Sans Pro" w:eastAsia="Times New Roman" w:hAnsi="Source Sans Pro" w:cs="Times New Roman"/>
          <w:color w:val="000000"/>
          <w:kern w:val="0"/>
          <w:sz w:val="27"/>
          <w:szCs w:val="27"/>
          <w:lang w:eastAsia="en-GB"/>
          <w14:ligatures w14:val="none"/>
        </w:rPr>
        <w:t>What have you discovered about yourself and others this Lent?</w:t>
      </w:r>
    </w:p>
    <w:p w14:paraId="28729CEE" w14:textId="77777777"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p>
    <w:p w14:paraId="6E45BC03" w14:textId="77777777" w:rsidR="008B4B0B" w:rsidRDefault="008B4B0B" w:rsidP="008B4B0B">
      <w:pPr>
        <w:shd w:val="clear" w:color="auto" w:fill="FFFFFF"/>
        <w:spacing w:before="144" w:after="0" w:line="240" w:lineRule="auto"/>
        <w:rPr>
          <w:rFonts w:ascii="Source Sans Pro" w:eastAsia="Times New Roman" w:hAnsi="Source Sans Pro" w:cs="Times New Roman"/>
          <w:color w:val="000000"/>
          <w:kern w:val="0"/>
          <w:sz w:val="27"/>
          <w:szCs w:val="27"/>
          <w:lang w:eastAsia="en-GB"/>
          <w14:ligatures w14:val="none"/>
        </w:rPr>
      </w:pPr>
    </w:p>
    <w:p w14:paraId="5BEB3556" w14:textId="77777777" w:rsidR="008B4B0B" w:rsidRDefault="008B4B0B"/>
    <w:sectPr w:rsidR="008B4B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052B" w14:textId="77777777" w:rsidR="006D60C6" w:rsidRDefault="006D60C6" w:rsidP="006D60C6">
      <w:pPr>
        <w:spacing w:after="0" w:line="240" w:lineRule="auto"/>
      </w:pPr>
      <w:r>
        <w:separator/>
      </w:r>
    </w:p>
  </w:endnote>
  <w:endnote w:type="continuationSeparator" w:id="0">
    <w:p w14:paraId="58422CC0" w14:textId="77777777" w:rsidR="006D60C6" w:rsidRDefault="006D60C6" w:rsidP="006D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8D7E" w14:textId="77777777" w:rsidR="006D60C6" w:rsidRDefault="006D60C6" w:rsidP="006D60C6">
      <w:pPr>
        <w:spacing w:after="0" w:line="240" w:lineRule="auto"/>
      </w:pPr>
      <w:r>
        <w:separator/>
      </w:r>
    </w:p>
  </w:footnote>
  <w:footnote w:type="continuationSeparator" w:id="0">
    <w:p w14:paraId="7E697057" w14:textId="77777777" w:rsidR="006D60C6" w:rsidRDefault="006D60C6" w:rsidP="006D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687889"/>
      <w:docPartObj>
        <w:docPartGallery w:val="Page Numbers (Top of Page)"/>
        <w:docPartUnique/>
      </w:docPartObj>
    </w:sdtPr>
    <w:sdtEndPr/>
    <w:sdtContent>
      <w:p w14:paraId="40FEA5E6" w14:textId="1F4B7C8D" w:rsidR="006D60C6" w:rsidRDefault="006D60C6">
        <w:pPr>
          <w:pStyle w:val="Header"/>
          <w:jc w:val="right"/>
        </w:pPr>
        <w:r>
          <w:fldChar w:fldCharType="begin"/>
        </w:r>
        <w:r>
          <w:instrText>PAGE   \* MERGEFORMAT</w:instrText>
        </w:r>
        <w:r>
          <w:fldChar w:fldCharType="separate"/>
        </w:r>
        <w:r>
          <w:t>2</w:t>
        </w:r>
        <w:r>
          <w:fldChar w:fldCharType="end"/>
        </w:r>
      </w:p>
    </w:sdtContent>
  </w:sdt>
  <w:p w14:paraId="60C178F0" w14:textId="77777777" w:rsidR="006D60C6" w:rsidRDefault="006D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C21C2"/>
    <w:multiLevelType w:val="hybridMultilevel"/>
    <w:tmpl w:val="B82A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8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0B"/>
    <w:rsid w:val="00057767"/>
    <w:rsid w:val="000C6C82"/>
    <w:rsid w:val="00462F37"/>
    <w:rsid w:val="006117D8"/>
    <w:rsid w:val="006D60C6"/>
    <w:rsid w:val="00761DEB"/>
    <w:rsid w:val="008B4B0B"/>
    <w:rsid w:val="00B810DC"/>
    <w:rsid w:val="00C204E3"/>
    <w:rsid w:val="00DE3F93"/>
    <w:rsid w:val="00EB688F"/>
    <w:rsid w:val="00F0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189D"/>
  <w15:chartTrackingRefBased/>
  <w15:docId w15:val="{080246F6-0C0F-4B71-ACB9-47EBD680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B0B"/>
    <w:rPr>
      <w:rFonts w:eastAsiaTheme="majorEastAsia" w:cstheme="majorBidi"/>
      <w:color w:val="272727" w:themeColor="text1" w:themeTint="D8"/>
    </w:rPr>
  </w:style>
  <w:style w:type="paragraph" w:styleId="Title">
    <w:name w:val="Title"/>
    <w:basedOn w:val="Normal"/>
    <w:next w:val="Normal"/>
    <w:link w:val="TitleChar"/>
    <w:uiPriority w:val="10"/>
    <w:qFormat/>
    <w:rsid w:val="008B4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B0B"/>
    <w:pPr>
      <w:spacing w:before="160"/>
      <w:jc w:val="center"/>
    </w:pPr>
    <w:rPr>
      <w:i/>
      <w:iCs/>
      <w:color w:val="404040" w:themeColor="text1" w:themeTint="BF"/>
    </w:rPr>
  </w:style>
  <w:style w:type="character" w:customStyle="1" w:styleId="QuoteChar">
    <w:name w:val="Quote Char"/>
    <w:basedOn w:val="DefaultParagraphFont"/>
    <w:link w:val="Quote"/>
    <w:uiPriority w:val="29"/>
    <w:rsid w:val="008B4B0B"/>
    <w:rPr>
      <w:i/>
      <w:iCs/>
      <w:color w:val="404040" w:themeColor="text1" w:themeTint="BF"/>
    </w:rPr>
  </w:style>
  <w:style w:type="paragraph" w:styleId="ListParagraph">
    <w:name w:val="List Paragraph"/>
    <w:basedOn w:val="Normal"/>
    <w:uiPriority w:val="34"/>
    <w:qFormat/>
    <w:rsid w:val="008B4B0B"/>
    <w:pPr>
      <w:ind w:left="720"/>
      <w:contextualSpacing/>
    </w:pPr>
  </w:style>
  <w:style w:type="character" w:styleId="IntenseEmphasis">
    <w:name w:val="Intense Emphasis"/>
    <w:basedOn w:val="DefaultParagraphFont"/>
    <w:uiPriority w:val="21"/>
    <w:qFormat/>
    <w:rsid w:val="008B4B0B"/>
    <w:rPr>
      <w:i/>
      <w:iCs/>
      <w:color w:val="0F4761" w:themeColor="accent1" w:themeShade="BF"/>
    </w:rPr>
  </w:style>
  <w:style w:type="paragraph" w:styleId="IntenseQuote">
    <w:name w:val="Intense Quote"/>
    <w:basedOn w:val="Normal"/>
    <w:next w:val="Normal"/>
    <w:link w:val="IntenseQuoteChar"/>
    <w:uiPriority w:val="30"/>
    <w:qFormat/>
    <w:rsid w:val="008B4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B0B"/>
    <w:rPr>
      <w:i/>
      <w:iCs/>
      <w:color w:val="0F4761" w:themeColor="accent1" w:themeShade="BF"/>
    </w:rPr>
  </w:style>
  <w:style w:type="character" w:styleId="IntenseReference">
    <w:name w:val="Intense Reference"/>
    <w:basedOn w:val="DefaultParagraphFont"/>
    <w:uiPriority w:val="32"/>
    <w:qFormat/>
    <w:rsid w:val="008B4B0B"/>
    <w:rPr>
      <w:b/>
      <w:bCs/>
      <w:smallCaps/>
      <w:color w:val="0F4761" w:themeColor="accent1" w:themeShade="BF"/>
      <w:spacing w:val="5"/>
    </w:rPr>
  </w:style>
  <w:style w:type="paragraph" w:styleId="Header">
    <w:name w:val="header"/>
    <w:basedOn w:val="Normal"/>
    <w:link w:val="HeaderChar"/>
    <w:uiPriority w:val="99"/>
    <w:unhideWhenUsed/>
    <w:rsid w:val="006D6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C6"/>
  </w:style>
  <w:style w:type="paragraph" w:styleId="Footer">
    <w:name w:val="footer"/>
    <w:basedOn w:val="Normal"/>
    <w:link w:val="FooterChar"/>
    <w:uiPriority w:val="99"/>
    <w:unhideWhenUsed/>
    <w:rsid w:val="006D6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C6"/>
  </w:style>
  <w:style w:type="paragraph" w:styleId="NormalWeb">
    <w:name w:val="Normal (Web)"/>
    <w:basedOn w:val="Normal"/>
    <w:uiPriority w:val="99"/>
    <w:unhideWhenUsed/>
    <w:rsid w:val="006D60C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9115">
      <w:bodyDiv w:val="1"/>
      <w:marLeft w:val="0"/>
      <w:marRight w:val="0"/>
      <w:marTop w:val="0"/>
      <w:marBottom w:val="0"/>
      <w:divBdr>
        <w:top w:val="none" w:sz="0" w:space="0" w:color="auto"/>
        <w:left w:val="none" w:sz="0" w:space="0" w:color="auto"/>
        <w:bottom w:val="none" w:sz="0" w:space="0" w:color="auto"/>
        <w:right w:val="none" w:sz="0" w:space="0" w:color="auto"/>
      </w:divBdr>
      <w:divsChild>
        <w:div w:id="128924397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0"/>
              <w:divBdr>
                <w:top w:val="none" w:sz="0" w:space="0" w:color="auto"/>
                <w:left w:val="none" w:sz="0" w:space="0" w:color="auto"/>
                <w:bottom w:val="none" w:sz="0" w:space="0" w:color="auto"/>
                <w:right w:val="none" w:sz="0" w:space="0" w:color="auto"/>
              </w:divBdr>
            </w:div>
          </w:divsChild>
        </w:div>
        <w:div w:id="546720527">
          <w:marLeft w:val="0"/>
          <w:marRight w:val="0"/>
          <w:marTop w:val="0"/>
          <w:marBottom w:val="0"/>
          <w:divBdr>
            <w:top w:val="none" w:sz="0" w:space="0" w:color="auto"/>
            <w:left w:val="none" w:sz="0" w:space="0" w:color="auto"/>
            <w:bottom w:val="none" w:sz="0" w:space="0" w:color="auto"/>
            <w:right w:val="none" w:sz="0" w:space="0" w:color="auto"/>
          </w:divBdr>
        </w:div>
      </w:divsChild>
    </w:div>
    <w:div w:id="14767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Arnold</dc:creator>
  <cp:keywords/>
  <dc:description/>
  <cp:lastModifiedBy>Charlie Gurr</cp:lastModifiedBy>
  <cp:revision>2</cp:revision>
  <dcterms:created xsi:type="dcterms:W3CDTF">2025-01-30T15:05:00Z</dcterms:created>
  <dcterms:modified xsi:type="dcterms:W3CDTF">2025-01-30T15:05:00Z</dcterms:modified>
</cp:coreProperties>
</file>